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76AC" w:rsidRPr="005216FB" w:rsidRDefault="009476AC" w:rsidP="009476AC">
      <w:pPr>
        <w:ind w:firstLine="709"/>
        <w:jc w:val="both"/>
        <w:rPr>
          <w:rStyle w:val="4"/>
          <w:rFonts w:ascii="Times New Roman" w:hAnsi="Times New Roman" w:cs="Times New Roman"/>
          <w:b/>
          <w:color w:val="000000"/>
          <w:sz w:val="24"/>
          <w:szCs w:val="24"/>
          <w:lang w:val="kk-KZ" w:eastAsia="kk-KZ"/>
        </w:rPr>
      </w:pPr>
      <w:r>
        <w:rPr>
          <w:rStyle w:val="4"/>
          <w:rFonts w:ascii="Times New Roman" w:hAnsi="Times New Roman" w:cs="Times New Roman"/>
          <w:b/>
          <w:color w:val="000000"/>
          <w:sz w:val="24"/>
          <w:szCs w:val="24"/>
          <w:lang w:eastAsia="kk-KZ"/>
        </w:rPr>
        <w:t xml:space="preserve">Лекция </w:t>
      </w:r>
      <w:r w:rsidR="005216FB">
        <w:rPr>
          <w:rStyle w:val="4"/>
          <w:rFonts w:ascii="Times New Roman" w:hAnsi="Times New Roman" w:cs="Times New Roman"/>
          <w:b/>
          <w:color w:val="000000"/>
          <w:sz w:val="24"/>
          <w:szCs w:val="24"/>
          <w:lang w:val="kk-KZ" w:eastAsia="kk-KZ"/>
        </w:rPr>
        <w:t>11</w:t>
      </w:r>
    </w:p>
    <w:p w:rsidR="009476AC" w:rsidRPr="009476AC" w:rsidRDefault="009476AC" w:rsidP="009476AC">
      <w:pPr>
        <w:ind w:firstLine="709"/>
        <w:jc w:val="both"/>
        <w:rPr>
          <w:rStyle w:val="4"/>
          <w:rFonts w:ascii="Times New Roman" w:hAnsi="Times New Roman" w:cs="Times New Roman"/>
          <w:b/>
          <w:color w:val="000000"/>
          <w:sz w:val="24"/>
          <w:szCs w:val="24"/>
          <w:lang w:eastAsia="kk-KZ"/>
        </w:rPr>
      </w:pPr>
    </w:p>
    <w:p w:rsidR="009476AC" w:rsidRDefault="000B254B" w:rsidP="009476AC">
      <w:pPr>
        <w:ind w:firstLine="709"/>
        <w:jc w:val="both"/>
        <w:rPr>
          <w:sz w:val="28"/>
          <w:szCs w:val="28"/>
        </w:rPr>
      </w:pPr>
      <w:bookmarkStart w:id="0" w:name="_GoBack"/>
      <w:r w:rsidRPr="000B254B">
        <w:rPr>
          <w:rStyle w:val="4"/>
          <w:rFonts w:ascii="Times New Roman" w:hAnsi="Times New Roman" w:cs="Times New Roman"/>
          <w:color w:val="000000"/>
          <w:sz w:val="24"/>
          <w:szCs w:val="24"/>
          <w:lang w:eastAsia="kk-KZ"/>
        </w:rPr>
        <w:t>ЖОЛ ТӨСЕМДЕРІНІҢ ТОЗУЫ ЖӘНЕ ОНЫҢ СЕБЕПТЕРІ</w:t>
      </w:r>
      <w:bookmarkEnd w:id="0"/>
    </w:p>
    <w:p w:rsidR="009476AC" w:rsidRDefault="009476AC" w:rsidP="009476AC">
      <w:pPr>
        <w:ind w:firstLine="709"/>
        <w:jc w:val="both"/>
        <w:rPr>
          <w:sz w:val="28"/>
          <w:szCs w:val="28"/>
        </w:rPr>
      </w:pPr>
    </w:p>
    <w:p w:rsidR="009476AC" w:rsidRPr="00824216" w:rsidRDefault="000B254B" w:rsidP="009476AC">
      <w:pPr>
        <w:pStyle w:val="a3"/>
        <w:shd w:val="clear" w:color="auto" w:fill="auto"/>
        <w:spacing w:line="240" w:lineRule="auto"/>
        <w:ind w:firstLine="709"/>
        <w:rPr>
          <w:sz w:val="24"/>
          <w:szCs w:val="24"/>
        </w:rPr>
      </w:pPr>
      <w:r w:rsidRPr="000B254B">
        <w:rPr>
          <w:rStyle w:val="a4"/>
          <w:b/>
          <w:color w:val="000000"/>
          <w:sz w:val="24"/>
          <w:szCs w:val="24"/>
          <w:lang w:eastAsia="kk-KZ"/>
        </w:rPr>
        <w:t xml:space="preserve">Тозу </w:t>
      </w:r>
      <w:r w:rsidRPr="000B254B">
        <w:rPr>
          <w:rStyle w:val="a4"/>
          <w:i w:val="0"/>
          <w:color w:val="000000"/>
          <w:sz w:val="24"/>
          <w:szCs w:val="24"/>
          <w:lang w:eastAsia="kk-KZ"/>
        </w:rPr>
        <w:t>деп ауа райы факторларымен бірге көлік құралдары дөңгелектерінің үйкеліс</w:t>
      </w:r>
      <w:r>
        <w:rPr>
          <w:rStyle w:val="a4"/>
          <w:i w:val="0"/>
          <w:color w:val="000000"/>
          <w:sz w:val="24"/>
          <w:szCs w:val="24"/>
          <w:lang w:val="kk-KZ" w:eastAsia="kk-KZ"/>
        </w:rPr>
        <w:t>і</w:t>
      </w:r>
      <w:r w:rsidRPr="000B254B">
        <w:rPr>
          <w:rStyle w:val="a4"/>
          <w:i w:val="0"/>
          <w:color w:val="000000"/>
          <w:sz w:val="24"/>
          <w:szCs w:val="24"/>
          <w:lang w:eastAsia="kk-KZ"/>
        </w:rPr>
        <w:t xml:space="preserve"> әсерінен материалды жоғалту нәтижесінде жабын қабатының қалыңдығын азайту процесі аталады.</w:t>
      </w:r>
    </w:p>
    <w:p w:rsidR="009476AC" w:rsidRPr="00824216" w:rsidRDefault="000B254B" w:rsidP="009476AC">
      <w:pPr>
        <w:pStyle w:val="a3"/>
        <w:shd w:val="clear" w:color="auto" w:fill="auto"/>
        <w:spacing w:line="240" w:lineRule="auto"/>
        <w:ind w:firstLine="709"/>
        <w:rPr>
          <w:sz w:val="24"/>
          <w:szCs w:val="24"/>
        </w:rPr>
      </w:pPr>
      <w:r>
        <w:rPr>
          <w:rStyle w:val="1"/>
          <w:color w:val="000000"/>
          <w:sz w:val="24"/>
          <w:szCs w:val="24"/>
          <w:lang w:val="kk-KZ" w:eastAsia="kk-KZ"/>
        </w:rPr>
        <w:t>Сонымен бірге</w:t>
      </w:r>
      <w:r w:rsidRPr="000B254B">
        <w:rPr>
          <w:rStyle w:val="1"/>
          <w:color w:val="000000"/>
          <w:sz w:val="24"/>
          <w:szCs w:val="24"/>
          <w:lang w:eastAsia="kk-KZ"/>
        </w:rPr>
        <w:t xml:space="preserve"> тозу деп миллиметр</w:t>
      </w:r>
      <w:r>
        <w:rPr>
          <w:rStyle w:val="1"/>
          <w:color w:val="000000"/>
          <w:sz w:val="24"/>
          <w:szCs w:val="24"/>
          <w:lang w:val="kk-KZ" w:eastAsia="kk-KZ"/>
        </w:rPr>
        <w:t>мен</w:t>
      </w:r>
      <w:r w:rsidRPr="000B254B">
        <w:rPr>
          <w:rStyle w:val="1"/>
          <w:color w:val="000000"/>
          <w:sz w:val="24"/>
          <w:szCs w:val="24"/>
          <w:lang w:eastAsia="kk-KZ"/>
        </w:rPr>
        <w:t xml:space="preserve"> өлшенетін </w:t>
      </w:r>
      <w:r>
        <w:rPr>
          <w:rStyle w:val="1"/>
          <w:color w:val="000000"/>
          <w:sz w:val="24"/>
          <w:szCs w:val="24"/>
          <w:lang w:val="kk-KZ" w:eastAsia="kk-KZ"/>
        </w:rPr>
        <w:t>аталған</w:t>
      </w:r>
      <w:r w:rsidRPr="000B254B">
        <w:rPr>
          <w:rStyle w:val="1"/>
          <w:color w:val="000000"/>
          <w:sz w:val="24"/>
          <w:szCs w:val="24"/>
          <w:lang w:eastAsia="kk-KZ"/>
        </w:rPr>
        <w:t xml:space="preserve"> азаюдың шамасын да түсінеді.</w:t>
      </w:r>
    </w:p>
    <w:p w:rsidR="009476AC" w:rsidRDefault="000B254B" w:rsidP="009476AC">
      <w:pPr>
        <w:pStyle w:val="a3"/>
        <w:shd w:val="clear" w:color="auto" w:fill="auto"/>
        <w:spacing w:line="240" w:lineRule="auto"/>
        <w:ind w:firstLine="709"/>
        <w:rPr>
          <w:rStyle w:val="1"/>
          <w:color w:val="000000"/>
          <w:sz w:val="24"/>
          <w:szCs w:val="24"/>
          <w:lang w:eastAsia="kk-KZ"/>
        </w:rPr>
      </w:pPr>
      <w:r w:rsidRPr="000B254B">
        <w:rPr>
          <w:rStyle w:val="1"/>
          <w:color w:val="000000"/>
          <w:sz w:val="24"/>
          <w:szCs w:val="24"/>
          <w:lang w:eastAsia="kk-KZ"/>
        </w:rPr>
        <w:t>Жол жамылғысының тозуы барлық жолдарда орын алады, алайда тозу қарқыны мен көлемі көптеген факторларға байланысты.</w:t>
      </w:r>
    </w:p>
    <w:p w:rsidR="003068CA" w:rsidRPr="003068CA" w:rsidRDefault="000B254B" w:rsidP="003068CA">
      <w:pPr>
        <w:ind w:firstLine="709"/>
        <w:jc w:val="both"/>
        <w:rPr>
          <w:b/>
          <w:i/>
          <w:sz w:val="24"/>
          <w:szCs w:val="24"/>
        </w:rPr>
      </w:pPr>
      <w:r w:rsidRPr="000B254B">
        <w:rPr>
          <w:b/>
          <w:i/>
          <w:sz w:val="24"/>
          <w:szCs w:val="24"/>
        </w:rPr>
        <w:t>Жамылғы төсемелерінің тозуының негізгі себептері</w:t>
      </w:r>
      <w:r w:rsidR="003068CA">
        <w:rPr>
          <w:b/>
          <w:i/>
          <w:sz w:val="24"/>
          <w:szCs w:val="24"/>
        </w:rPr>
        <w:t>:</w:t>
      </w:r>
    </w:p>
    <w:p w:rsidR="003068CA" w:rsidRPr="003068CA" w:rsidRDefault="000B254B" w:rsidP="000B254B">
      <w:pPr>
        <w:pStyle w:val="a3"/>
        <w:numPr>
          <w:ilvl w:val="0"/>
          <w:numId w:val="2"/>
        </w:numPr>
        <w:shd w:val="clear" w:color="auto" w:fill="auto"/>
        <w:spacing w:line="240" w:lineRule="auto"/>
        <w:rPr>
          <w:sz w:val="24"/>
          <w:szCs w:val="24"/>
        </w:rPr>
      </w:pPr>
      <w:r w:rsidRPr="000B254B">
        <w:rPr>
          <w:sz w:val="24"/>
          <w:szCs w:val="24"/>
        </w:rPr>
        <w:t>қозғалатын көлік құралдары</w:t>
      </w:r>
      <w:r w:rsidR="003068CA">
        <w:rPr>
          <w:sz w:val="24"/>
          <w:szCs w:val="24"/>
        </w:rPr>
        <w:t>;</w:t>
      </w:r>
    </w:p>
    <w:p w:rsidR="003068CA" w:rsidRPr="003068CA" w:rsidRDefault="000B254B" w:rsidP="000B254B">
      <w:pPr>
        <w:pStyle w:val="a3"/>
        <w:numPr>
          <w:ilvl w:val="0"/>
          <w:numId w:val="2"/>
        </w:numPr>
        <w:shd w:val="clear" w:color="auto" w:fill="auto"/>
        <w:spacing w:line="240" w:lineRule="auto"/>
        <w:rPr>
          <w:sz w:val="24"/>
          <w:szCs w:val="24"/>
        </w:rPr>
      </w:pPr>
      <w:r w:rsidRPr="000B254B">
        <w:rPr>
          <w:sz w:val="24"/>
          <w:szCs w:val="24"/>
        </w:rPr>
        <w:t>төсеме материалдарының біртектес еместілігі</w:t>
      </w:r>
      <w:r w:rsidR="003068CA">
        <w:rPr>
          <w:sz w:val="24"/>
          <w:szCs w:val="24"/>
        </w:rPr>
        <w:t>;</w:t>
      </w:r>
    </w:p>
    <w:p w:rsidR="003068CA" w:rsidRPr="003068CA" w:rsidRDefault="000B254B" w:rsidP="000B254B">
      <w:pPr>
        <w:pStyle w:val="a3"/>
        <w:numPr>
          <w:ilvl w:val="0"/>
          <w:numId w:val="2"/>
        </w:numPr>
        <w:shd w:val="clear" w:color="auto" w:fill="auto"/>
        <w:spacing w:line="240" w:lineRule="auto"/>
        <w:rPr>
          <w:sz w:val="24"/>
          <w:szCs w:val="24"/>
        </w:rPr>
      </w:pPr>
      <w:r w:rsidRPr="000B254B">
        <w:rPr>
          <w:sz w:val="24"/>
          <w:szCs w:val="24"/>
        </w:rPr>
        <w:t>шип</w:t>
      </w:r>
      <w:r w:rsidR="009541CF">
        <w:rPr>
          <w:sz w:val="24"/>
          <w:szCs w:val="24"/>
          <w:lang w:val="kk-KZ"/>
        </w:rPr>
        <w:t>ілен</w:t>
      </w:r>
      <w:r w:rsidRPr="000B254B">
        <w:rPr>
          <w:sz w:val="24"/>
          <w:szCs w:val="24"/>
        </w:rPr>
        <w:t xml:space="preserve">ген </w:t>
      </w:r>
      <w:r w:rsidR="009541CF">
        <w:rPr>
          <w:sz w:val="24"/>
          <w:szCs w:val="24"/>
          <w:lang w:val="kk-KZ"/>
        </w:rPr>
        <w:t xml:space="preserve">(шиптелген) </w:t>
      </w:r>
      <w:r w:rsidRPr="000B254B">
        <w:rPr>
          <w:sz w:val="24"/>
          <w:szCs w:val="24"/>
        </w:rPr>
        <w:t>резеңке әсері</w:t>
      </w:r>
      <w:r w:rsidR="003068CA">
        <w:rPr>
          <w:sz w:val="24"/>
          <w:szCs w:val="24"/>
        </w:rPr>
        <w:t>.</w:t>
      </w:r>
    </w:p>
    <w:p w:rsidR="003068CA" w:rsidRDefault="003068CA" w:rsidP="009476AC">
      <w:pPr>
        <w:ind w:firstLine="709"/>
        <w:jc w:val="both"/>
        <w:rPr>
          <w:rStyle w:val="1"/>
          <w:color w:val="000000"/>
          <w:sz w:val="24"/>
          <w:szCs w:val="24"/>
          <w:lang w:eastAsia="kk-KZ"/>
        </w:rPr>
      </w:pPr>
    </w:p>
    <w:p w:rsidR="00C41EE7" w:rsidRDefault="00000C24" w:rsidP="009476AC">
      <w:pPr>
        <w:ind w:firstLine="709"/>
        <w:jc w:val="both"/>
        <w:rPr>
          <w:rStyle w:val="1"/>
          <w:color w:val="000000"/>
          <w:sz w:val="24"/>
          <w:szCs w:val="24"/>
          <w:lang w:eastAsia="kk-KZ"/>
        </w:rPr>
      </w:pPr>
      <w:r w:rsidRPr="00000C24">
        <w:rPr>
          <w:rStyle w:val="1"/>
          <w:b/>
          <w:color w:val="000000"/>
          <w:sz w:val="24"/>
          <w:szCs w:val="24"/>
          <w:lang w:eastAsia="kk-KZ"/>
        </w:rPr>
        <w:t>1.</w:t>
      </w:r>
      <w:r>
        <w:rPr>
          <w:rStyle w:val="1"/>
          <w:color w:val="000000"/>
          <w:sz w:val="24"/>
          <w:szCs w:val="24"/>
          <w:lang w:eastAsia="kk-KZ"/>
        </w:rPr>
        <w:t xml:space="preserve"> </w:t>
      </w:r>
      <w:r w:rsidR="009541CF" w:rsidRPr="009541CF">
        <w:rPr>
          <w:rStyle w:val="1"/>
          <w:color w:val="000000"/>
          <w:sz w:val="24"/>
          <w:szCs w:val="24"/>
          <w:lang w:eastAsia="kk-KZ"/>
        </w:rPr>
        <w:t>Төсеме</w:t>
      </w:r>
      <w:r w:rsidR="009541CF">
        <w:rPr>
          <w:rStyle w:val="1"/>
          <w:color w:val="000000"/>
          <w:sz w:val="24"/>
          <w:szCs w:val="24"/>
          <w:lang w:val="kk-KZ" w:eastAsia="kk-KZ"/>
        </w:rPr>
        <w:t xml:space="preserve"> қабаттарының</w:t>
      </w:r>
      <w:r w:rsidR="009541CF" w:rsidRPr="009541CF">
        <w:rPr>
          <w:rStyle w:val="1"/>
          <w:color w:val="000000"/>
          <w:sz w:val="24"/>
          <w:szCs w:val="24"/>
          <w:lang w:eastAsia="kk-KZ"/>
        </w:rPr>
        <w:t xml:space="preserve"> тозуына қозғалатын автомобильдер барынша әсер етеді.</w:t>
      </w:r>
      <w:r w:rsidR="009476AC" w:rsidRPr="00824216">
        <w:rPr>
          <w:rStyle w:val="1"/>
          <w:color w:val="000000"/>
          <w:sz w:val="24"/>
          <w:szCs w:val="24"/>
          <w:lang w:eastAsia="kk-KZ"/>
        </w:rPr>
        <w:t xml:space="preserve"> </w:t>
      </w:r>
      <w:r w:rsidR="009541CF">
        <w:rPr>
          <w:rStyle w:val="1"/>
          <w:color w:val="000000"/>
          <w:sz w:val="24"/>
          <w:szCs w:val="24"/>
          <w:lang w:val="kk-KZ" w:eastAsia="kk-KZ"/>
        </w:rPr>
        <w:t>Дөңгелекке берілетін жүктеме әсерінен шина деформацияланады</w:t>
      </w:r>
      <w:r w:rsidR="009476AC" w:rsidRPr="00824216">
        <w:rPr>
          <w:rStyle w:val="1"/>
          <w:color w:val="000000"/>
          <w:sz w:val="24"/>
          <w:szCs w:val="24"/>
          <w:lang w:eastAsia="kk-KZ"/>
        </w:rPr>
        <w:t xml:space="preserve"> (</w:t>
      </w:r>
      <w:r w:rsidR="00C41EE7">
        <w:rPr>
          <w:rStyle w:val="1"/>
          <w:color w:val="000000"/>
          <w:sz w:val="24"/>
          <w:szCs w:val="24"/>
          <w:lang w:eastAsia="kk-KZ"/>
        </w:rPr>
        <w:t>8.1</w:t>
      </w:r>
      <w:r w:rsidR="009541CF">
        <w:rPr>
          <w:rStyle w:val="1"/>
          <w:color w:val="000000"/>
          <w:sz w:val="24"/>
          <w:szCs w:val="24"/>
          <w:lang w:val="kk-KZ" w:eastAsia="kk-KZ"/>
        </w:rPr>
        <w:t xml:space="preserve"> – сурет</w:t>
      </w:r>
      <w:r w:rsidR="009476AC" w:rsidRPr="00824216">
        <w:rPr>
          <w:rStyle w:val="1"/>
          <w:color w:val="000000"/>
          <w:sz w:val="24"/>
          <w:szCs w:val="24"/>
          <w:lang w:eastAsia="kk-KZ"/>
        </w:rPr>
        <w:t xml:space="preserve">). </w:t>
      </w:r>
    </w:p>
    <w:p w:rsidR="00C41EE7" w:rsidRDefault="00C41EE7" w:rsidP="00C41EE7">
      <w:pPr>
        <w:jc w:val="center"/>
        <w:rPr>
          <w:rStyle w:val="1"/>
          <w:color w:val="000000"/>
          <w:sz w:val="24"/>
          <w:szCs w:val="24"/>
          <w:lang w:eastAsia="kk-KZ"/>
        </w:rPr>
      </w:pPr>
    </w:p>
    <w:p w:rsidR="00C41EE7" w:rsidRDefault="00C41EE7" w:rsidP="00C41EE7">
      <w:pPr>
        <w:jc w:val="center"/>
        <w:rPr>
          <w:rStyle w:val="1"/>
          <w:color w:val="000000"/>
          <w:sz w:val="24"/>
          <w:szCs w:val="24"/>
          <w:lang w:eastAsia="kk-KZ"/>
        </w:rPr>
      </w:pPr>
      <w:r>
        <w:rPr>
          <w:noProof/>
        </w:rPr>
        <w:drawing>
          <wp:inline distT="0" distB="0" distL="0" distR="0">
            <wp:extent cx="3248025" cy="2971800"/>
            <wp:effectExtent l="0" t="0" r="9525" b="0"/>
            <wp:docPr id="39" name="Рисунок 39" descr="ÐÐ°ÑÑÐ¸Ð½ÐºÐ¸ Ð¿Ð¾ Ð·Ð°Ð¿ÑÐ¾ÑÑ ÐÐ·Ð½Ð¾Ñ Ð´Ð¾ÑÐ¾Ð¶Ð½ÑÑ Ð¿Ð¾ÐºÑÑÑÐ¸Ð¹ Ð¸ ÐµÐ³Ð¾ Ð¿ÑÐ¸ÑÐ¸Ð½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ÐÐ°ÑÑÐ¸Ð½ÐºÐ¸ Ð¿Ð¾ Ð·Ð°Ð¿ÑÐ¾ÑÑ ÐÐ·Ð½Ð¾Ñ Ð´Ð¾ÑÐ¾Ð¶Ð½ÑÑ Ð¿Ð¾ÐºÑÑÑÐ¸Ð¹ Ð¸ ÐµÐ³Ð¾ Ð¿ÑÐ¸ÑÐ¸Ð½Ñ"/>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48025" cy="2971800"/>
                    </a:xfrm>
                    <a:prstGeom prst="rect">
                      <a:avLst/>
                    </a:prstGeom>
                    <a:noFill/>
                    <a:ln>
                      <a:noFill/>
                    </a:ln>
                  </pic:spPr>
                </pic:pic>
              </a:graphicData>
            </a:graphic>
          </wp:inline>
        </w:drawing>
      </w:r>
    </w:p>
    <w:p w:rsidR="00C41EE7" w:rsidRPr="00824216" w:rsidRDefault="00C41EE7" w:rsidP="00C41EE7">
      <w:pPr>
        <w:pStyle w:val="20"/>
        <w:shd w:val="clear" w:color="auto" w:fill="auto"/>
        <w:spacing w:line="240" w:lineRule="auto"/>
        <w:ind w:firstLine="709"/>
        <w:rPr>
          <w:sz w:val="24"/>
          <w:szCs w:val="24"/>
        </w:rPr>
      </w:pPr>
      <w:r>
        <w:rPr>
          <w:rStyle w:val="2"/>
          <w:color w:val="000000"/>
          <w:sz w:val="24"/>
          <w:szCs w:val="24"/>
          <w:lang w:eastAsia="kk-KZ"/>
        </w:rPr>
        <w:t>8.1 –</w:t>
      </w:r>
      <w:r w:rsidRPr="00824216">
        <w:rPr>
          <w:rStyle w:val="2"/>
          <w:color w:val="000000"/>
          <w:sz w:val="24"/>
          <w:szCs w:val="24"/>
          <w:lang w:eastAsia="kk-KZ"/>
        </w:rPr>
        <w:t xml:space="preserve"> </w:t>
      </w:r>
      <w:r w:rsidR="009541CF">
        <w:rPr>
          <w:rStyle w:val="2"/>
          <w:color w:val="000000"/>
          <w:sz w:val="24"/>
          <w:szCs w:val="24"/>
          <w:lang w:val="kk-KZ" w:eastAsia="kk-KZ"/>
        </w:rPr>
        <w:t>сурет – Төсеме қабаттарының тозуына ықпал ететін дөңгелек резеңкесінің (ши</w:t>
      </w:r>
      <w:r w:rsidR="000069DF">
        <w:rPr>
          <w:rStyle w:val="2"/>
          <w:color w:val="000000"/>
          <w:sz w:val="24"/>
          <w:szCs w:val="24"/>
          <w:lang w:val="kk-KZ" w:eastAsia="kk-KZ"/>
        </w:rPr>
        <w:t>н</w:t>
      </w:r>
      <w:r w:rsidR="009541CF">
        <w:rPr>
          <w:rStyle w:val="2"/>
          <w:color w:val="000000"/>
          <w:sz w:val="24"/>
          <w:szCs w:val="24"/>
          <w:lang w:val="kk-KZ" w:eastAsia="kk-KZ"/>
        </w:rPr>
        <w:t>асының) деформациялануы</w:t>
      </w:r>
      <w:r w:rsidRPr="00824216">
        <w:rPr>
          <w:rStyle w:val="2"/>
          <w:color w:val="000000"/>
          <w:sz w:val="24"/>
          <w:szCs w:val="24"/>
          <w:lang w:eastAsia="kk-KZ"/>
        </w:rPr>
        <w:t>:</w:t>
      </w:r>
    </w:p>
    <w:p w:rsidR="00C41EE7" w:rsidRPr="00824216" w:rsidRDefault="00C41EE7" w:rsidP="00C41EE7">
      <w:pPr>
        <w:pStyle w:val="30"/>
        <w:shd w:val="clear" w:color="auto" w:fill="auto"/>
        <w:spacing w:after="0" w:line="240" w:lineRule="auto"/>
        <w:ind w:firstLine="709"/>
        <w:rPr>
          <w:sz w:val="24"/>
          <w:szCs w:val="24"/>
        </w:rPr>
      </w:pPr>
      <w:r w:rsidRPr="00824216">
        <w:rPr>
          <w:rStyle w:val="31"/>
          <w:color w:val="000000"/>
          <w:sz w:val="24"/>
          <w:szCs w:val="24"/>
          <w:lang w:eastAsia="kk-KZ"/>
        </w:rPr>
        <w:t xml:space="preserve">А </w:t>
      </w:r>
      <w:r>
        <w:rPr>
          <w:rStyle w:val="31"/>
          <w:color w:val="000000"/>
          <w:sz w:val="24"/>
          <w:szCs w:val="24"/>
          <w:lang w:eastAsia="kk-KZ"/>
        </w:rPr>
        <w:t>–</w:t>
      </w:r>
      <w:r w:rsidRPr="00824216">
        <w:rPr>
          <w:rStyle w:val="3"/>
          <w:color w:val="000000"/>
          <w:sz w:val="24"/>
          <w:szCs w:val="24"/>
          <w:lang w:eastAsia="kk-KZ"/>
        </w:rPr>
        <w:t xml:space="preserve"> </w:t>
      </w:r>
      <w:r w:rsidR="009541CF">
        <w:rPr>
          <w:rStyle w:val="3"/>
          <w:color w:val="000000"/>
          <w:sz w:val="24"/>
          <w:szCs w:val="24"/>
          <w:lang w:val="kk-KZ" w:eastAsia="kk-KZ"/>
        </w:rPr>
        <w:t>қысылу аймағы</w:t>
      </w:r>
      <w:r w:rsidRPr="00824216">
        <w:rPr>
          <w:rStyle w:val="3"/>
          <w:color w:val="000000"/>
          <w:sz w:val="24"/>
          <w:szCs w:val="24"/>
          <w:lang w:eastAsia="kk-KZ"/>
        </w:rPr>
        <w:t xml:space="preserve">; </w:t>
      </w:r>
      <w:r w:rsidRPr="00824216">
        <w:rPr>
          <w:rStyle w:val="31"/>
          <w:color w:val="000000"/>
          <w:sz w:val="24"/>
          <w:szCs w:val="24"/>
          <w:lang w:eastAsia="kk-KZ"/>
        </w:rPr>
        <w:t>Б</w:t>
      </w:r>
      <w:r w:rsidRPr="00824216">
        <w:rPr>
          <w:rStyle w:val="3"/>
          <w:color w:val="000000"/>
          <w:sz w:val="24"/>
          <w:szCs w:val="24"/>
          <w:lang w:eastAsia="kk-KZ"/>
        </w:rPr>
        <w:t xml:space="preserve"> </w:t>
      </w:r>
      <w:r>
        <w:rPr>
          <w:rStyle w:val="3"/>
          <w:color w:val="000000"/>
          <w:sz w:val="24"/>
          <w:szCs w:val="24"/>
          <w:lang w:eastAsia="kk-KZ"/>
        </w:rPr>
        <w:t>–</w:t>
      </w:r>
      <w:r w:rsidRPr="00824216">
        <w:rPr>
          <w:rStyle w:val="3"/>
          <w:color w:val="000000"/>
          <w:sz w:val="24"/>
          <w:szCs w:val="24"/>
          <w:lang w:eastAsia="kk-KZ"/>
        </w:rPr>
        <w:t xml:space="preserve"> </w:t>
      </w:r>
      <w:r w:rsidR="009541CF">
        <w:rPr>
          <w:rStyle w:val="3"/>
          <w:color w:val="000000"/>
          <w:sz w:val="24"/>
          <w:szCs w:val="24"/>
          <w:lang w:val="kk-KZ" w:eastAsia="kk-KZ"/>
        </w:rPr>
        <w:t>созылу аймағы</w:t>
      </w:r>
      <w:r w:rsidRPr="00824216">
        <w:rPr>
          <w:rStyle w:val="3"/>
          <w:color w:val="000000"/>
          <w:sz w:val="24"/>
          <w:szCs w:val="24"/>
          <w:lang w:eastAsia="kk-KZ"/>
        </w:rPr>
        <w:t xml:space="preserve">; </w:t>
      </w:r>
      <w:r w:rsidRPr="006022DC">
        <w:rPr>
          <w:rStyle w:val="3"/>
          <w:b/>
          <w:i/>
          <w:color w:val="000000"/>
          <w:sz w:val="24"/>
          <w:szCs w:val="24"/>
          <w:lang w:val="en-US" w:eastAsia="kk-KZ"/>
        </w:rPr>
        <w:t>l</w:t>
      </w:r>
      <w:r w:rsidRPr="006022DC">
        <w:rPr>
          <w:rStyle w:val="3"/>
          <w:b/>
          <w:i/>
          <w:color w:val="000000"/>
          <w:sz w:val="24"/>
          <w:szCs w:val="24"/>
          <w:vertAlign w:val="subscript"/>
          <w:lang w:eastAsia="kk-KZ"/>
        </w:rPr>
        <w:t>1</w:t>
      </w:r>
      <w:r w:rsidRPr="00C41EE7">
        <w:rPr>
          <w:rStyle w:val="3"/>
          <w:i/>
          <w:color w:val="000000"/>
          <w:sz w:val="24"/>
          <w:szCs w:val="24"/>
          <w:lang w:eastAsia="kk-KZ"/>
        </w:rPr>
        <w:t xml:space="preserve"> </w:t>
      </w:r>
      <w:r w:rsidR="009541CF">
        <w:rPr>
          <w:rStyle w:val="3"/>
          <w:color w:val="000000"/>
          <w:sz w:val="24"/>
          <w:szCs w:val="24"/>
          <w:lang w:val="kk-KZ" w:eastAsia="kk-KZ"/>
        </w:rPr>
        <w:t>және</w:t>
      </w:r>
      <w:r>
        <w:rPr>
          <w:rStyle w:val="3"/>
          <w:color w:val="000000"/>
          <w:sz w:val="24"/>
          <w:szCs w:val="24"/>
          <w:lang w:val="kk-KZ" w:eastAsia="kk-KZ"/>
        </w:rPr>
        <w:t xml:space="preserve"> </w:t>
      </w:r>
      <w:r w:rsidRPr="006022DC">
        <w:rPr>
          <w:rStyle w:val="3"/>
          <w:b/>
          <w:i/>
          <w:color w:val="000000"/>
          <w:sz w:val="24"/>
          <w:szCs w:val="24"/>
          <w:lang w:val="en-US" w:eastAsia="kk-KZ"/>
        </w:rPr>
        <w:t>l</w:t>
      </w:r>
      <w:r w:rsidRPr="00824216">
        <w:rPr>
          <w:rStyle w:val="31"/>
          <w:color w:val="000000"/>
          <w:sz w:val="24"/>
          <w:szCs w:val="24"/>
          <w:lang w:eastAsia="kk-KZ"/>
        </w:rPr>
        <w:t xml:space="preserve"> </w:t>
      </w:r>
      <w:r>
        <w:rPr>
          <w:rStyle w:val="31"/>
          <w:color w:val="000000"/>
          <w:sz w:val="24"/>
          <w:szCs w:val="24"/>
          <w:lang w:eastAsia="kk-KZ"/>
        </w:rPr>
        <w:t>–</w:t>
      </w:r>
      <w:r w:rsidRPr="00824216">
        <w:rPr>
          <w:rStyle w:val="3"/>
          <w:color w:val="000000"/>
          <w:sz w:val="24"/>
          <w:szCs w:val="24"/>
          <w:lang w:eastAsia="kk-KZ"/>
        </w:rPr>
        <w:t xml:space="preserve"> </w:t>
      </w:r>
      <w:r w:rsidR="000069DF">
        <w:rPr>
          <w:rStyle w:val="3"/>
          <w:color w:val="000000"/>
          <w:sz w:val="24"/>
          <w:szCs w:val="24"/>
          <w:lang w:val="kk-KZ" w:eastAsia="kk-KZ"/>
        </w:rPr>
        <w:t>дөңгелек резеңкесін</w:t>
      </w:r>
      <w:r w:rsidR="001E23E9">
        <w:rPr>
          <w:rStyle w:val="3"/>
          <w:color w:val="000000"/>
          <w:sz w:val="24"/>
          <w:szCs w:val="24"/>
          <w:lang w:val="kk-KZ" w:eastAsia="kk-KZ"/>
        </w:rPr>
        <w:t>де белгіленген нүктенің жол бетімен байланысқан аймақта және керісінше байланыстан тыс аймағында жүрілген жолы</w:t>
      </w:r>
      <w:r w:rsidR="000069DF">
        <w:rPr>
          <w:rStyle w:val="3"/>
          <w:color w:val="000000"/>
          <w:sz w:val="24"/>
          <w:szCs w:val="24"/>
          <w:lang w:val="kk-KZ" w:eastAsia="kk-KZ"/>
        </w:rPr>
        <w:t xml:space="preserve">; </w:t>
      </w:r>
      <w:r w:rsidRPr="006022DC">
        <w:rPr>
          <w:rStyle w:val="3"/>
          <w:b/>
          <w:color w:val="000000"/>
          <w:sz w:val="24"/>
          <w:szCs w:val="24"/>
          <w:lang w:eastAsia="kk-KZ"/>
        </w:rPr>
        <w:t>α</w:t>
      </w:r>
      <w:r w:rsidRPr="00824216">
        <w:rPr>
          <w:rStyle w:val="3"/>
          <w:color w:val="000000"/>
          <w:sz w:val="24"/>
          <w:szCs w:val="24"/>
          <w:lang w:eastAsia="kk-KZ"/>
        </w:rPr>
        <w:t xml:space="preserve"> </w:t>
      </w:r>
      <w:r>
        <w:rPr>
          <w:rStyle w:val="3"/>
          <w:color w:val="000000"/>
          <w:sz w:val="24"/>
          <w:szCs w:val="24"/>
          <w:lang w:eastAsia="kk-KZ"/>
        </w:rPr>
        <w:t>–</w:t>
      </w:r>
      <w:r w:rsidRPr="00824216">
        <w:rPr>
          <w:rStyle w:val="3"/>
          <w:color w:val="000000"/>
          <w:sz w:val="24"/>
          <w:szCs w:val="24"/>
          <w:lang w:eastAsia="kk-KZ"/>
        </w:rPr>
        <w:t xml:space="preserve"> </w:t>
      </w:r>
      <w:r w:rsidR="000069DF">
        <w:rPr>
          <w:rStyle w:val="3"/>
          <w:color w:val="000000"/>
          <w:sz w:val="24"/>
          <w:szCs w:val="24"/>
          <w:lang w:val="kk-KZ" w:eastAsia="kk-KZ"/>
        </w:rPr>
        <w:t>бұрыштық жылдамдық</w:t>
      </w:r>
      <w:r w:rsidRPr="00824216">
        <w:rPr>
          <w:rStyle w:val="3"/>
          <w:color w:val="000000"/>
          <w:sz w:val="24"/>
          <w:szCs w:val="24"/>
          <w:lang w:eastAsia="kk-KZ"/>
        </w:rPr>
        <w:t xml:space="preserve">; </w:t>
      </w:r>
      <w:r w:rsidRPr="006022DC">
        <w:rPr>
          <w:rStyle w:val="3"/>
          <w:b/>
          <w:color w:val="000000"/>
          <w:sz w:val="24"/>
          <w:szCs w:val="24"/>
          <w:lang w:eastAsia="kk-KZ"/>
        </w:rPr>
        <w:t>β</w:t>
      </w:r>
      <w:r w:rsidRPr="00824216">
        <w:rPr>
          <w:rStyle w:val="3"/>
          <w:color w:val="000000"/>
          <w:sz w:val="24"/>
          <w:szCs w:val="24"/>
          <w:lang w:eastAsia="kk-KZ"/>
        </w:rPr>
        <w:t xml:space="preserve"> </w:t>
      </w:r>
      <w:r>
        <w:rPr>
          <w:rStyle w:val="3"/>
          <w:color w:val="000000"/>
          <w:sz w:val="24"/>
          <w:szCs w:val="24"/>
          <w:lang w:eastAsia="kk-KZ"/>
        </w:rPr>
        <w:t>–</w:t>
      </w:r>
      <w:r w:rsidRPr="00824216">
        <w:rPr>
          <w:rStyle w:val="3"/>
          <w:color w:val="000000"/>
          <w:sz w:val="24"/>
          <w:szCs w:val="24"/>
          <w:lang w:eastAsia="kk-KZ"/>
        </w:rPr>
        <w:t xml:space="preserve"> </w:t>
      </w:r>
      <w:r w:rsidR="000069DF" w:rsidRPr="000069DF">
        <w:rPr>
          <w:rStyle w:val="3"/>
          <w:color w:val="000000"/>
          <w:sz w:val="24"/>
          <w:szCs w:val="24"/>
          <w:lang w:eastAsia="kk-KZ"/>
        </w:rPr>
        <w:t>шинаның деформациясы таралатын бұрыш</w:t>
      </w:r>
    </w:p>
    <w:p w:rsidR="000069DF" w:rsidRPr="00A7283E" w:rsidRDefault="000069DF" w:rsidP="00C41EE7">
      <w:pPr>
        <w:jc w:val="both"/>
        <w:rPr>
          <w:rStyle w:val="1"/>
          <w:color w:val="000000"/>
          <w:sz w:val="24"/>
          <w:szCs w:val="24"/>
          <w:lang w:val="kk-KZ" w:eastAsia="kk-KZ"/>
        </w:rPr>
      </w:pPr>
      <w:r>
        <w:rPr>
          <w:rStyle w:val="1"/>
          <w:color w:val="000000"/>
          <w:sz w:val="24"/>
          <w:szCs w:val="24"/>
          <w:lang w:eastAsia="kk-KZ"/>
        </w:rPr>
        <w:tab/>
      </w:r>
      <w:r>
        <w:rPr>
          <w:rStyle w:val="1"/>
          <w:color w:val="000000"/>
          <w:sz w:val="24"/>
          <w:szCs w:val="24"/>
          <w:lang w:val="kk-KZ" w:eastAsia="kk-KZ"/>
        </w:rPr>
        <w:t xml:space="preserve">Бұл ретте дөңгелек жол бетімен байланысқа кіретін аймақта шина қысылады, керісінше байланыс аймағынан шыққанда – созылады. </w:t>
      </w:r>
      <w:r w:rsidR="001E23E9">
        <w:rPr>
          <w:rStyle w:val="1"/>
          <w:color w:val="000000"/>
          <w:sz w:val="24"/>
          <w:szCs w:val="24"/>
          <w:lang w:val="kk-KZ" w:eastAsia="kk-KZ"/>
        </w:rPr>
        <w:t xml:space="preserve">Осы уақытта </w:t>
      </w:r>
      <w:r w:rsidR="001E23E9" w:rsidRPr="001E23E9">
        <w:rPr>
          <w:rStyle w:val="1"/>
          <w:b/>
          <w:i/>
          <w:color w:val="000000"/>
          <w:sz w:val="24"/>
          <w:szCs w:val="24"/>
          <w:lang w:val="kk-KZ" w:eastAsia="kk-KZ"/>
        </w:rPr>
        <w:t>l</w:t>
      </w:r>
      <w:r w:rsidR="001E23E9">
        <w:rPr>
          <w:rStyle w:val="1"/>
          <w:b/>
          <w:i/>
          <w:color w:val="000000"/>
          <w:sz w:val="24"/>
          <w:szCs w:val="24"/>
          <w:lang w:val="kk-KZ" w:eastAsia="kk-KZ"/>
        </w:rPr>
        <w:t xml:space="preserve">, </w:t>
      </w:r>
      <w:r w:rsidR="001E23E9" w:rsidRPr="001E23E9">
        <w:rPr>
          <w:rStyle w:val="3"/>
          <w:b/>
          <w:i/>
          <w:color w:val="000000"/>
          <w:sz w:val="24"/>
          <w:szCs w:val="24"/>
          <w:lang w:val="kk-KZ" w:eastAsia="kk-KZ"/>
        </w:rPr>
        <w:t>l</w:t>
      </w:r>
      <w:r w:rsidR="001E23E9" w:rsidRPr="001E23E9">
        <w:rPr>
          <w:rStyle w:val="3"/>
          <w:b/>
          <w:i/>
          <w:color w:val="000000"/>
          <w:sz w:val="24"/>
          <w:szCs w:val="24"/>
          <w:vertAlign w:val="subscript"/>
          <w:lang w:val="kk-KZ" w:eastAsia="kk-KZ"/>
        </w:rPr>
        <w:t>1</w:t>
      </w:r>
      <w:r w:rsidR="001E23E9">
        <w:rPr>
          <w:rStyle w:val="3"/>
          <w:color w:val="000000"/>
          <w:sz w:val="24"/>
          <w:szCs w:val="24"/>
          <w:lang w:val="kk-KZ" w:eastAsia="kk-KZ"/>
        </w:rPr>
        <w:t xml:space="preserve">-ден 5...10 </w:t>
      </w:r>
      <w:r w:rsidR="001E23E9" w:rsidRPr="001E23E9">
        <w:rPr>
          <w:rStyle w:val="1"/>
          <w:color w:val="000000"/>
          <w:sz w:val="24"/>
          <w:szCs w:val="24"/>
          <w:lang w:val="kk-KZ" w:eastAsia="kk-KZ"/>
        </w:rPr>
        <w:t>%</w:t>
      </w:r>
      <w:r w:rsidR="001E23E9">
        <w:rPr>
          <w:rStyle w:val="1"/>
          <w:color w:val="000000"/>
          <w:sz w:val="24"/>
          <w:szCs w:val="24"/>
          <w:lang w:val="kk-KZ" w:eastAsia="kk-KZ"/>
        </w:rPr>
        <w:t>-ға аз. Сондықтан</w:t>
      </w:r>
      <w:r w:rsidR="001E23E9" w:rsidRPr="001E23E9">
        <w:rPr>
          <w:rStyle w:val="3"/>
          <w:color w:val="000000"/>
          <w:sz w:val="24"/>
          <w:szCs w:val="24"/>
          <w:lang w:val="kk-KZ" w:eastAsia="kk-KZ"/>
        </w:rPr>
        <w:t xml:space="preserve"> </w:t>
      </w:r>
      <w:r w:rsidR="001E23E9">
        <w:rPr>
          <w:rStyle w:val="3"/>
          <w:color w:val="000000"/>
          <w:sz w:val="24"/>
          <w:szCs w:val="24"/>
          <w:lang w:val="kk-KZ" w:eastAsia="kk-KZ"/>
        </w:rPr>
        <w:t>жол бетімен байланыстағы аймақта</w:t>
      </w:r>
      <w:r w:rsidR="001E23E9">
        <w:rPr>
          <w:rStyle w:val="1"/>
          <w:color w:val="000000"/>
          <w:sz w:val="24"/>
          <w:szCs w:val="24"/>
          <w:lang w:val="kk-KZ" w:eastAsia="kk-KZ"/>
        </w:rPr>
        <w:t xml:space="preserve"> </w:t>
      </w:r>
      <w:r w:rsidR="001E23E9">
        <w:rPr>
          <w:rStyle w:val="3"/>
          <w:color w:val="000000"/>
          <w:sz w:val="24"/>
          <w:szCs w:val="24"/>
          <w:lang w:val="kk-KZ" w:eastAsia="kk-KZ"/>
        </w:rPr>
        <w:t xml:space="preserve">дөңгелек резеңкесінде белгіленген нүктебайланысқа кіретін аймаққа қарағанда жоғары екпінмен қозғалады. </w:t>
      </w:r>
      <w:r w:rsidR="00A7283E" w:rsidRPr="006022DC">
        <w:rPr>
          <w:rStyle w:val="1"/>
          <w:b/>
          <w:color w:val="000000"/>
          <w:sz w:val="24"/>
          <w:szCs w:val="24"/>
          <w:lang w:eastAsia="kk-KZ"/>
        </w:rPr>
        <w:t>α</w:t>
      </w:r>
      <w:r w:rsidR="00A7283E">
        <w:rPr>
          <w:rStyle w:val="1"/>
          <w:b/>
          <w:color w:val="000000"/>
          <w:sz w:val="24"/>
          <w:szCs w:val="24"/>
          <w:lang w:val="kk-KZ" w:eastAsia="kk-KZ"/>
        </w:rPr>
        <w:t xml:space="preserve"> </w:t>
      </w:r>
      <w:r w:rsidR="00A7283E" w:rsidRPr="00A7283E">
        <w:rPr>
          <w:rStyle w:val="1"/>
          <w:color w:val="000000"/>
          <w:sz w:val="24"/>
          <w:szCs w:val="24"/>
          <w:lang w:val="kk-KZ" w:eastAsia="kk-KZ"/>
        </w:rPr>
        <w:t>барлық секторда</w:t>
      </w:r>
      <w:r w:rsidR="00A7283E">
        <w:rPr>
          <w:rStyle w:val="1"/>
          <w:color w:val="000000"/>
          <w:sz w:val="24"/>
          <w:szCs w:val="24"/>
          <w:lang w:val="kk-KZ" w:eastAsia="kk-KZ"/>
        </w:rPr>
        <w:t xml:space="preserve"> бірдей. Осының салдарынан қарастырылған нүкте белгілі бір ұзындықты сырғанау арқылы өтеді.</w:t>
      </w:r>
    </w:p>
    <w:p w:rsidR="001E23E9" w:rsidRPr="001E23E9" w:rsidRDefault="001E23E9" w:rsidP="00C41EE7">
      <w:pPr>
        <w:jc w:val="both"/>
        <w:rPr>
          <w:rStyle w:val="1"/>
          <w:color w:val="000000"/>
          <w:sz w:val="24"/>
          <w:szCs w:val="24"/>
          <w:lang w:val="kk-KZ" w:eastAsia="kk-KZ"/>
        </w:rPr>
      </w:pPr>
      <w:r>
        <w:rPr>
          <w:rStyle w:val="1"/>
          <w:color w:val="000000"/>
          <w:sz w:val="24"/>
          <w:szCs w:val="24"/>
          <w:lang w:val="kk-KZ" w:eastAsia="kk-KZ"/>
        </w:rPr>
        <w:tab/>
      </w:r>
      <w:r w:rsidR="00A7283E" w:rsidRPr="00A7283E">
        <w:rPr>
          <w:rStyle w:val="1"/>
          <w:color w:val="000000"/>
          <w:sz w:val="24"/>
          <w:szCs w:val="24"/>
          <w:lang w:val="kk-KZ" w:eastAsia="kk-KZ"/>
        </w:rPr>
        <w:t>Осы күшейтілген жанама кернеулердің әсерінен байланыс жазықтығында автомобильдің шинасы мен төсеме бетінде тозу болады.</w:t>
      </w:r>
      <w:r w:rsidR="00A7283E">
        <w:rPr>
          <w:rStyle w:val="1"/>
          <w:color w:val="000000"/>
          <w:sz w:val="24"/>
          <w:szCs w:val="24"/>
          <w:lang w:val="kk-KZ" w:eastAsia="kk-KZ"/>
        </w:rPr>
        <w:t xml:space="preserve"> </w:t>
      </w:r>
      <w:r w:rsidR="00A7283E" w:rsidRPr="00A7283E">
        <w:rPr>
          <w:rStyle w:val="1"/>
          <w:color w:val="000000"/>
          <w:sz w:val="24"/>
          <w:szCs w:val="24"/>
          <w:lang w:val="kk-KZ" w:eastAsia="kk-KZ"/>
        </w:rPr>
        <w:t>Ең үлкен жанама күш және ең үлкен тозу автомобильді тежеу кезінде пайда болады.</w:t>
      </w:r>
      <w:r w:rsidR="00A7283E">
        <w:rPr>
          <w:rStyle w:val="1"/>
          <w:color w:val="000000"/>
          <w:sz w:val="24"/>
          <w:szCs w:val="24"/>
          <w:lang w:val="kk-KZ" w:eastAsia="kk-KZ"/>
        </w:rPr>
        <w:t xml:space="preserve"> </w:t>
      </w:r>
    </w:p>
    <w:p w:rsidR="006022DC" w:rsidRDefault="00A7283E" w:rsidP="006022DC">
      <w:pPr>
        <w:pStyle w:val="a3"/>
        <w:shd w:val="clear" w:color="auto" w:fill="auto"/>
        <w:spacing w:line="240" w:lineRule="auto"/>
        <w:ind w:firstLine="709"/>
        <w:rPr>
          <w:rStyle w:val="1"/>
          <w:color w:val="000000"/>
          <w:sz w:val="24"/>
          <w:szCs w:val="24"/>
          <w:lang w:val="kk-KZ" w:eastAsia="kk-KZ"/>
        </w:rPr>
      </w:pPr>
      <w:r w:rsidRPr="00A7283E">
        <w:rPr>
          <w:rStyle w:val="1"/>
          <w:color w:val="000000"/>
          <w:sz w:val="24"/>
          <w:szCs w:val="24"/>
          <w:lang w:val="kk-KZ" w:eastAsia="kk-KZ"/>
        </w:rPr>
        <w:t xml:space="preserve">Жүк автомобильдерінің қозғалысы кезіндегі төсеменің тозуы жеңіл </w:t>
      </w:r>
      <w:r w:rsidRPr="00A7283E">
        <w:rPr>
          <w:rStyle w:val="1"/>
          <w:color w:val="000000"/>
          <w:sz w:val="24"/>
          <w:szCs w:val="24"/>
          <w:lang w:val="kk-KZ" w:eastAsia="kk-KZ"/>
        </w:rPr>
        <w:lastRenderedPageBreak/>
        <w:t>автомобильдердің қозғалысы кезіндегіден шамамен 2 есе көп</w:t>
      </w:r>
      <w:r w:rsidR="006022DC" w:rsidRPr="00A7283E">
        <w:rPr>
          <w:rStyle w:val="1"/>
          <w:color w:val="000000"/>
          <w:sz w:val="24"/>
          <w:szCs w:val="24"/>
          <w:lang w:val="kk-KZ" w:eastAsia="kk-KZ"/>
        </w:rPr>
        <w:t>.</w:t>
      </w:r>
    </w:p>
    <w:p w:rsidR="00A7283E" w:rsidRPr="00A7283E" w:rsidRDefault="00A7283E" w:rsidP="006022DC">
      <w:pPr>
        <w:pStyle w:val="a3"/>
        <w:shd w:val="clear" w:color="auto" w:fill="auto"/>
        <w:spacing w:line="240" w:lineRule="auto"/>
        <w:ind w:firstLine="709"/>
        <w:rPr>
          <w:sz w:val="24"/>
          <w:szCs w:val="24"/>
          <w:lang w:val="kk-KZ"/>
        </w:rPr>
      </w:pPr>
    </w:p>
    <w:p w:rsidR="00A7283E" w:rsidRPr="00A7283E" w:rsidRDefault="00000C24" w:rsidP="006022DC">
      <w:pPr>
        <w:pStyle w:val="a3"/>
        <w:shd w:val="clear" w:color="auto" w:fill="auto"/>
        <w:spacing w:line="240" w:lineRule="auto"/>
        <w:ind w:firstLine="709"/>
        <w:rPr>
          <w:rStyle w:val="1"/>
          <w:b/>
          <w:color w:val="000000"/>
          <w:sz w:val="24"/>
          <w:szCs w:val="24"/>
          <w:lang w:val="kk-KZ" w:eastAsia="kk-KZ"/>
        </w:rPr>
      </w:pPr>
      <w:r w:rsidRPr="00A7283E">
        <w:rPr>
          <w:rStyle w:val="1"/>
          <w:b/>
          <w:color w:val="000000"/>
          <w:sz w:val="24"/>
          <w:szCs w:val="24"/>
          <w:lang w:val="kk-KZ" w:eastAsia="kk-KZ"/>
        </w:rPr>
        <w:t xml:space="preserve">2. </w:t>
      </w:r>
      <w:r w:rsidR="00A7283E" w:rsidRPr="00A7283E">
        <w:rPr>
          <w:sz w:val="24"/>
          <w:szCs w:val="24"/>
          <w:lang w:val="kk-KZ"/>
        </w:rPr>
        <w:t xml:space="preserve">Асфальтбетонды жабынның тозу процесіне </w:t>
      </w:r>
      <w:r w:rsidR="00A7283E">
        <w:rPr>
          <w:sz w:val="24"/>
          <w:szCs w:val="24"/>
          <w:lang w:val="kk-KZ"/>
        </w:rPr>
        <w:t xml:space="preserve">қоспа құрамындағы </w:t>
      </w:r>
      <w:r w:rsidR="00A7283E" w:rsidRPr="00A7283E">
        <w:rPr>
          <w:sz w:val="24"/>
          <w:szCs w:val="24"/>
          <w:lang w:val="kk-KZ"/>
        </w:rPr>
        <w:t xml:space="preserve">құм мен қиыршықтас дәндерінің уатылуы мен қағылуы, битуммен бірге немесе </w:t>
      </w:r>
      <w:r w:rsidR="002F1F31">
        <w:rPr>
          <w:sz w:val="24"/>
          <w:szCs w:val="24"/>
          <w:lang w:val="kk-KZ"/>
        </w:rPr>
        <w:t>битумсыз</w:t>
      </w:r>
      <w:r w:rsidR="00A7283E" w:rsidRPr="00A7283E">
        <w:rPr>
          <w:sz w:val="24"/>
          <w:szCs w:val="24"/>
          <w:lang w:val="kk-KZ"/>
        </w:rPr>
        <w:t xml:space="preserve"> ұсақ түйіршікті фракцияның (0,05 мм-ден аз) үзілуі және жойылуы, су немесе агрессивті ерітінділер жән</w:t>
      </w:r>
      <w:r w:rsidR="002F1F31">
        <w:rPr>
          <w:sz w:val="24"/>
          <w:szCs w:val="24"/>
          <w:lang w:val="kk-KZ"/>
        </w:rPr>
        <w:t>е т. б. болған кезде битумды жуылуы</w:t>
      </w:r>
      <w:r w:rsidR="00A7283E" w:rsidRPr="00A7283E">
        <w:rPr>
          <w:sz w:val="24"/>
          <w:szCs w:val="24"/>
          <w:lang w:val="kk-KZ"/>
        </w:rPr>
        <w:t xml:space="preserve"> немесе жо</w:t>
      </w:r>
      <w:r w:rsidR="002F1F31">
        <w:rPr>
          <w:sz w:val="24"/>
          <w:szCs w:val="24"/>
          <w:lang w:val="kk-KZ"/>
        </w:rPr>
        <w:t>йылуы</w:t>
      </w:r>
      <w:r w:rsidR="00A7283E" w:rsidRPr="00A7283E">
        <w:rPr>
          <w:sz w:val="24"/>
          <w:szCs w:val="24"/>
          <w:lang w:val="kk-KZ"/>
        </w:rPr>
        <w:t xml:space="preserve"> үлкен әсер етеді.</w:t>
      </w:r>
    </w:p>
    <w:p w:rsidR="00A7283E" w:rsidRDefault="002F1F31" w:rsidP="006022DC">
      <w:pPr>
        <w:pStyle w:val="a3"/>
        <w:shd w:val="clear" w:color="auto" w:fill="auto"/>
        <w:spacing w:line="240" w:lineRule="auto"/>
        <w:ind w:firstLine="709"/>
        <w:rPr>
          <w:sz w:val="24"/>
          <w:szCs w:val="24"/>
          <w:lang w:val="kk-KZ"/>
        </w:rPr>
      </w:pPr>
      <w:r w:rsidRPr="002F1F31">
        <w:rPr>
          <w:sz w:val="24"/>
          <w:szCs w:val="24"/>
          <w:lang w:val="kk-KZ"/>
        </w:rPr>
        <w:t xml:space="preserve">Жамылғы төсемесі материалы неғұрлым </w:t>
      </w:r>
      <w:r>
        <w:rPr>
          <w:sz w:val="24"/>
          <w:szCs w:val="24"/>
          <w:lang w:val="kk-KZ"/>
        </w:rPr>
        <w:t>берік</w:t>
      </w:r>
      <w:r w:rsidRPr="002F1F31">
        <w:rPr>
          <w:sz w:val="24"/>
          <w:szCs w:val="24"/>
          <w:lang w:val="kk-KZ"/>
        </w:rPr>
        <w:t xml:space="preserve"> болса, </w:t>
      </w:r>
      <w:r>
        <w:rPr>
          <w:sz w:val="24"/>
          <w:szCs w:val="24"/>
          <w:lang w:val="kk-KZ"/>
        </w:rPr>
        <w:t xml:space="preserve">оның </w:t>
      </w:r>
      <w:r w:rsidRPr="002F1F31">
        <w:rPr>
          <w:sz w:val="24"/>
          <w:szCs w:val="24"/>
          <w:lang w:val="kk-KZ"/>
        </w:rPr>
        <w:t>тозуы ені бойынша аз және біркелкі</w:t>
      </w:r>
      <w:r>
        <w:rPr>
          <w:sz w:val="24"/>
          <w:szCs w:val="24"/>
          <w:lang w:val="kk-KZ"/>
        </w:rPr>
        <w:t xml:space="preserve">. </w:t>
      </w:r>
      <w:r w:rsidRPr="002F1F31">
        <w:rPr>
          <w:sz w:val="24"/>
          <w:szCs w:val="24"/>
          <w:lang w:val="kk-KZ"/>
        </w:rPr>
        <w:t>Беріктігі аз материалдардан жасалған жамылғыларда тозу қарқындылығы едәуір жоғары, жолтабандар мен шұңқырлар жиі пайда болады</w:t>
      </w:r>
      <w:r>
        <w:rPr>
          <w:sz w:val="24"/>
          <w:szCs w:val="24"/>
          <w:lang w:val="kk-KZ"/>
        </w:rPr>
        <w:t xml:space="preserve">. </w:t>
      </w:r>
    </w:p>
    <w:p w:rsidR="002F1F31" w:rsidRPr="002F1F31" w:rsidRDefault="002F1F31" w:rsidP="006022DC">
      <w:pPr>
        <w:pStyle w:val="a3"/>
        <w:shd w:val="clear" w:color="auto" w:fill="auto"/>
        <w:spacing w:line="240" w:lineRule="auto"/>
        <w:ind w:firstLine="709"/>
        <w:rPr>
          <w:sz w:val="24"/>
          <w:szCs w:val="24"/>
          <w:lang w:val="kk-KZ"/>
        </w:rPr>
      </w:pPr>
      <w:r w:rsidRPr="002F1F31">
        <w:rPr>
          <w:sz w:val="24"/>
          <w:szCs w:val="24"/>
          <w:lang w:val="kk-KZ"/>
        </w:rPr>
        <w:t>Қиыршық тас үшін шөгінді жыныстардың орнына атқыланған жыныстарды қолдану тозуды 60% - ға азайтады.</w:t>
      </w:r>
      <w:r>
        <w:rPr>
          <w:sz w:val="24"/>
          <w:szCs w:val="24"/>
          <w:lang w:val="kk-KZ"/>
        </w:rPr>
        <w:t xml:space="preserve"> </w:t>
      </w:r>
      <w:r w:rsidRPr="002F1F31">
        <w:rPr>
          <w:sz w:val="24"/>
          <w:szCs w:val="24"/>
          <w:lang w:val="kk-KZ"/>
        </w:rPr>
        <w:t>Битум құрамының 5-тен 7% - ға дейін артуы тозуды 50...80 %-ға төмендетеді.</w:t>
      </w:r>
    </w:p>
    <w:p w:rsidR="002F1F31" w:rsidRPr="005F6347" w:rsidRDefault="00000C24" w:rsidP="00000C24">
      <w:pPr>
        <w:jc w:val="both"/>
        <w:rPr>
          <w:sz w:val="24"/>
          <w:szCs w:val="24"/>
          <w:lang w:val="kk-KZ"/>
        </w:rPr>
      </w:pPr>
      <w:r w:rsidRPr="001E3F6A">
        <w:rPr>
          <w:sz w:val="24"/>
          <w:szCs w:val="24"/>
          <w:lang w:val="kk-KZ"/>
        </w:rPr>
        <w:tab/>
      </w:r>
      <w:r w:rsidRPr="001E3F6A">
        <w:rPr>
          <w:b/>
          <w:sz w:val="24"/>
          <w:szCs w:val="24"/>
          <w:lang w:val="kk-KZ"/>
        </w:rPr>
        <w:t>3.</w:t>
      </w:r>
      <w:r w:rsidRPr="001E3F6A">
        <w:rPr>
          <w:sz w:val="24"/>
          <w:szCs w:val="24"/>
          <w:lang w:val="kk-KZ"/>
        </w:rPr>
        <w:t xml:space="preserve"> </w:t>
      </w:r>
      <w:r w:rsidR="002F1F31" w:rsidRPr="001E3F6A">
        <w:rPr>
          <w:sz w:val="24"/>
          <w:szCs w:val="24"/>
          <w:lang w:val="kk-KZ"/>
        </w:rPr>
        <w:t>Көлік құралдарында шиналарға шиптерді қолдану жамылғы төсемесінің тозуын күрт арттырады</w:t>
      </w:r>
      <w:r w:rsidRPr="001E3F6A">
        <w:rPr>
          <w:sz w:val="24"/>
          <w:szCs w:val="24"/>
          <w:lang w:val="kk-KZ"/>
        </w:rPr>
        <w:t xml:space="preserve">. </w:t>
      </w:r>
      <w:r w:rsidR="005F6347" w:rsidRPr="001E3F6A">
        <w:rPr>
          <w:sz w:val="24"/>
          <w:szCs w:val="24"/>
          <w:lang w:val="kk-KZ"/>
        </w:rPr>
        <w:t>Мұзбен жабылған немесе қарлы жамылғы бетімен шиптелген шиналармен қозғалу шын мәнінде тиімді</w:t>
      </w:r>
      <w:r w:rsidR="005F6347">
        <w:rPr>
          <w:sz w:val="24"/>
          <w:szCs w:val="24"/>
          <w:lang w:val="kk-KZ"/>
        </w:rPr>
        <w:t>. Бірақ таза жол бетінде шипіленген дөңгелектен тек қана зиян әкеледі.</w:t>
      </w:r>
    </w:p>
    <w:p w:rsidR="00000C24" w:rsidRPr="00C81A9A" w:rsidRDefault="00000C24" w:rsidP="00000C24">
      <w:pPr>
        <w:ind w:firstLine="708"/>
        <w:jc w:val="both"/>
        <w:rPr>
          <w:b/>
          <w:sz w:val="24"/>
          <w:szCs w:val="24"/>
        </w:rPr>
      </w:pPr>
      <w:r w:rsidRPr="00C81A9A">
        <w:rPr>
          <w:b/>
          <w:sz w:val="24"/>
          <w:szCs w:val="24"/>
        </w:rPr>
        <w:t>С учетом того, что зимняя скользкость на дорогах наблюдается лишь 3–4 недели в году, при этом скользкие участки дороги чередуются со свободными от снега и льда, большую часть зимнего периода шипы контактируют с открытым дорожным покрытием, вызывая его повышенный износ.</w:t>
      </w:r>
    </w:p>
    <w:p w:rsidR="00000C24" w:rsidRPr="00000C24" w:rsidRDefault="00000C24" w:rsidP="00000C24">
      <w:pPr>
        <w:ind w:firstLine="708"/>
        <w:jc w:val="both"/>
        <w:rPr>
          <w:sz w:val="24"/>
          <w:szCs w:val="24"/>
        </w:rPr>
      </w:pPr>
      <w:r w:rsidRPr="00000C24">
        <w:rPr>
          <w:sz w:val="24"/>
          <w:szCs w:val="24"/>
        </w:rPr>
        <w:t>В момент соприкосновения колеса с покрытием каждый шип наносит по нему удар с большой скоростью. И хотя сам шип имеет небольшую массу, многократное повторение таких ударов по одному месту приводит к ослаблению материала покрытия. Помимо ударной нагрузки, шипы оказывают большое истирающее воздействие. Происходит это в момент выхода шипа из зоны контакта с покрытием и проскальзывания колеса по поверхности.</w:t>
      </w:r>
    </w:p>
    <w:p w:rsidR="003467E0" w:rsidRDefault="00000C24" w:rsidP="00000C24">
      <w:pPr>
        <w:ind w:firstLine="708"/>
        <w:jc w:val="both"/>
        <w:rPr>
          <w:sz w:val="24"/>
          <w:szCs w:val="24"/>
        </w:rPr>
      </w:pPr>
      <w:r w:rsidRPr="00000C24">
        <w:rPr>
          <w:sz w:val="24"/>
          <w:szCs w:val="24"/>
        </w:rPr>
        <w:t>При эксплуатации шин с шипами продолжительность износа асфальтированных покрытий сокращается в 2–3 раза. На прямых участках дороги при равномерном (без резких ускорений и торможений) движении транспортных средств имеющих шипованную резину срок службы покрытия сокращается примерно на 20 %. Даже на асфальтированных покрытиях из высокопрочного литого асфальтобетона, при движении автомобилей с шипованной резиной, через 1–2 года по полосам наката образуется колея глубиной до 10 мм. Помимо износа дорожного покрытия, шины с шипами становятся причиной повышенного износа дорожной разметки, срок службы которой уменьшается в 3–4 раза.</w:t>
      </w:r>
    </w:p>
    <w:p w:rsidR="00BE6615" w:rsidRDefault="00BE6615" w:rsidP="00000C24">
      <w:pPr>
        <w:ind w:firstLine="708"/>
        <w:jc w:val="both"/>
        <w:rPr>
          <w:sz w:val="24"/>
          <w:szCs w:val="24"/>
        </w:rPr>
      </w:pPr>
    </w:p>
    <w:p w:rsidR="00BE6615" w:rsidRPr="00BE6615" w:rsidRDefault="00BE6615" w:rsidP="00BE6615">
      <w:pPr>
        <w:ind w:firstLine="708"/>
        <w:jc w:val="both"/>
        <w:rPr>
          <w:b/>
          <w:i/>
          <w:sz w:val="24"/>
          <w:szCs w:val="24"/>
        </w:rPr>
      </w:pPr>
      <w:r w:rsidRPr="00BE6615">
        <w:rPr>
          <w:b/>
          <w:i/>
          <w:sz w:val="24"/>
          <w:szCs w:val="24"/>
        </w:rPr>
        <w:t>Факторы, определяющие интенсивность износа покрытия</w:t>
      </w:r>
    </w:p>
    <w:p w:rsidR="00BE6615" w:rsidRDefault="00BE6615" w:rsidP="00BE6615">
      <w:pPr>
        <w:jc w:val="both"/>
        <w:rPr>
          <w:sz w:val="24"/>
          <w:szCs w:val="24"/>
        </w:rPr>
      </w:pPr>
    </w:p>
    <w:p w:rsidR="00BE6615" w:rsidRDefault="00BE6615" w:rsidP="00BE6615">
      <w:pPr>
        <w:ind w:firstLine="708"/>
        <w:jc w:val="both"/>
        <w:rPr>
          <w:sz w:val="24"/>
          <w:szCs w:val="24"/>
        </w:rPr>
      </w:pPr>
      <w:r w:rsidRPr="00BE6615">
        <w:rPr>
          <w:sz w:val="24"/>
          <w:szCs w:val="24"/>
        </w:rPr>
        <w:t>Общий износ покрытия зависит от</w:t>
      </w:r>
      <w:r>
        <w:rPr>
          <w:sz w:val="24"/>
          <w:szCs w:val="24"/>
        </w:rPr>
        <w:t>:</w:t>
      </w:r>
      <w:r w:rsidRPr="00BE6615">
        <w:rPr>
          <w:sz w:val="24"/>
          <w:szCs w:val="24"/>
        </w:rPr>
        <w:t xml:space="preserve"> </w:t>
      </w:r>
    </w:p>
    <w:p w:rsidR="00BE6615" w:rsidRDefault="00BE6615" w:rsidP="00BE6615">
      <w:pPr>
        <w:pStyle w:val="a8"/>
        <w:numPr>
          <w:ilvl w:val="0"/>
          <w:numId w:val="3"/>
        </w:numPr>
        <w:jc w:val="both"/>
        <w:rPr>
          <w:sz w:val="24"/>
          <w:szCs w:val="24"/>
        </w:rPr>
      </w:pPr>
      <w:r w:rsidRPr="00BE6615">
        <w:rPr>
          <w:sz w:val="24"/>
          <w:szCs w:val="24"/>
        </w:rPr>
        <w:t>скорости движения</w:t>
      </w:r>
      <w:r>
        <w:rPr>
          <w:sz w:val="24"/>
          <w:szCs w:val="24"/>
        </w:rPr>
        <w:t>;</w:t>
      </w:r>
    </w:p>
    <w:p w:rsidR="00BE6615" w:rsidRDefault="00BE6615" w:rsidP="00BE6615">
      <w:pPr>
        <w:pStyle w:val="a8"/>
        <w:numPr>
          <w:ilvl w:val="0"/>
          <w:numId w:val="3"/>
        </w:numPr>
        <w:jc w:val="both"/>
        <w:rPr>
          <w:sz w:val="24"/>
          <w:szCs w:val="24"/>
        </w:rPr>
      </w:pPr>
      <w:r w:rsidRPr="00BE6615">
        <w:rPr>
          <w:sz w:val="24"/>
          <w:szCs w:val="24"/>
        </w:rPr>
        <w:t>грузонапряженности (преобладании легкового или грузового транспорта)</w:t>
      </w:r>
      <w:r>
        <w:rPr>
          <w:sz w:val="24"/>
          <w:szCs w:val="24"/>
        </w:rPr>
        <w:t>;</w:t>
      </w:r>
    </w:p>
    <w:p w:rsidR="00BE6615" w:rsidRDefault="00BE6615" w:rsidP="00BE6615">
      <w:pPr>
        <w:pStyle w:val="a8"/>
        <w:numPr>
          <w:ilvl w:val="0"/>
          <w:numId w:val="3"/>
        </w:numPr>
        <w:jc w:val="both"/>
        <w:rPr>
          <w:sz w:val="24"/>
          <w:szCs w:val="24"/>
        </w:rPr>
      </w:pPr>
      <w:r w:rsidRPr="00BE6615">
        <w:rPr>
          <w:sz w:val="24"/>
          <w:szCs w:val="24"/>
        </w:rPr>
        <w:t>интенсивности движения</w:t>
      </w:r>
      <w:r>
        <w:rPr>
          <w:sz w:val="24"/>
          <w:szCs w:val="24"/>
        </w:rPr>
        <w:t>;</w:t>
      </w:r>
    </w:p>
    <w:p w:rsidR="00BE6615" w:rsidRDefault="00BE6615" w:rsidP="00BE6615">
      <w:pPr>
        <w:pStyle w:val="a8"/>
        <w:numPr>
          <w:ilvl w:val="0"/>
          <w:numId w:val="3"/>
        </w:numPr>
        <w:jc w:val="both"/>
        <w:rPr>
          <w:sz w:val="24"/>
          <w:szCs w:val="24"/>
        </w:rPr>
      </w:pPr>
      <w:r w:rsidRPr="00BE6615">
        <w:rPr>
          <w:sz w:val="24"/>
          <w:szCs w:val="24"/>
        </w:rPr>
        <w:t>качества (в основном прочности) материала покрытия</w:t>
      </w:r>
      <w:r>
        <w:rPr>
          <w:sz w:val="24"/>
          <w:szCs w:val="24"/>
        </w:rPr>
        <w:t>;</w:t>
      </w:r>
    </w:p>
    <w:p w:rsidR="00BE6615" w:rsidRDefault="00BE6615" w:rsidP="00BE6615">
      <w:pPr>
        <w:pStyle w:val="a8"/>
        <w:numPr>
          <w:ilvl w:val="0"/>
          <w:numId w:val="3"/>
        </w:numPr>
        <w:jc w:val="both"/>
        <w:rPr>
          <w:sz w:val="24"/>
          <w:szCs w:val="24"/>
        </w:rPr>
      </w:pPr>
      <w:r w:rsidRPr="00BE6615">
        <w:rPr>
          <w:sz w:val="24"/>
          <w:szCs w:val="24"/>
        </w:rPr>
        <w:t>твердости покрытия</w:t>
      </w:r>
      <w:r>
        <w:rPr>
          <w:sz w:val="24"/>
          <w:szCs w:val="24"/>
        </w:rPr>
        <w:t>;</w:t>
      </w:r>
    </w:p>
    <w:p w:rsidR="00BE6615" w:rsidRPr="00BE6615" w:rsidRDefault="00BE6615" w:rsidP="00BE6615">
      <w:pPr>
        <w:pStyle w:val="a8"/>
        <w:numPr>
          <w:ilvl w:val="0"/>
          <w:numId w:val="3"/>
        </w:numPr>
        <w:jc w:val="both"/>
        <w:rPr>
          <w:sz w:val="24"/>
          <w:szCs w:val="24"/>
        </w:rPr>
      </w:pPr>
      <w:r w:rsidRPr="00BE6615">
        <w:rPr>
          <w:sz w:val="24"/>
          <w:szCs w:val="24"/>
        </w:rPr>
        <w:t>размеров крупнозернистого наполнителя (щебня) в составе асфальтобетонной смеси.</w:t>
      </w:r>
    </w:p>
    <w:p w:rsidR="00BE6615" w:rsidRDefault="008649C7" w:rsidP="00BE6615">
      <w:pPr>
        <w:ind w:firstLine="708"/>
        <w:jc w:val="both"/>
        <w:rPr>
          <w:sz w:val="24"/>
          <w:szCs w:val="24"/>
        </w:rPr>
      </w:pPr>
      <w:r>
        <w:rPr>
          <w:sz w:val="24"/>
          <w:szCs w:val="24"/>
          <w:lang w:val="kk-KZ"/>
        </w:rPr>
        <w:t>Жамылғы төсемесінің</w:t>
      </w:r>
      <w:r w:rsidRPr="008649C7">
        <w:rPr>
          <w:sz w:val="24"/>
          <w:szCs w:val="24"/>
        </w:rPr>
        <w:t xml:space="preserve"> қаттылығы қатты</w:t>
      </w:r>
      <w:r>
        <w:rPr>
          <w:sz w:val="24"/>
          <w:szCs w:val="24"/>
          <w:lang w:val="kk-KZ"/>
        </w:rPr>
        <w:t>лық</w:t>
      </w:r>
      <w:r w:rsidRPr="008649C7">
        <w:rPr>
          <w:sz w:val="24"/>
          <w:szCs w:val="24"/>
        </w:rPr>
        <w:t xml:space="preserve"> өлшегіш</w:t>
      </w:r>
      <w:r>
        <w:rPr>
          <w:sz w:val="24"/>
          <w:szCs w:val="24"/>
          <w:lang w:val="kk-KZ"/>
        </w:rPr>
        <w:t xml:space="preserve"> (твердомер)</w:t>
      </w:r>
      <w:r w:rsidRPr="008649C7">
        <w:rPr>
          <w:sz w:val="24"/>
          <w:szCs w:val="24"/>
        </w:rPr>
        <w:t xml:space="preserve"> ине</w:t>
      </w:r>
      <w:r>
        <w:rPr>
          <w:sz w:val="24"/>
          <w:szCs w:val="24"/>
          <w:lang w:val="kk-KZ"/>
        </w:rPr>
        <w:t>сі</w:t>
      </w:r>
      <w:r w:rsidRPr="008649C7">
        <w:rPr>
          <w:sz w:val="24"/>
          <w:szCs w:val="24"/>
        </w:rPr>
        <w:t>нің батырылу тереңдігі</w:t>
      </w:r>
      <w:r>
        <w:rPr>
          <w:sz w:val="24"/>
          <w:szCs w:val="24"/>
          <w:lang w:val="kk-KZ"/>
        </w:rPr>
        <w:t>мен</w:t>
      </w:r>
      <w:r w:rsidRPr="008649C7">
        <w:rPr>
          <w:sz w:val="24"/>
          <w:szCs w:val="24"/>
        </w:rPr>
        <w:t xml:space="preserve"> бағала</w:t>
      </w:r>
      <w:r>
        <w:rPr>
          <w:sz w:val="24"/>
          <w:szCs w:val="24"/>
          <w:lang w:val="kk-KZ"/>
        </w:rPr>
        <w:t>нады</w:t>
      </w:r>
      <w:r w:rsidR="00BE6615" w:rsidRPr="00BE6615">
        <w:rPr>
          <w:sz w:val="24"/>
          <w:szCs w:val="24"/>
        </w:rPr>
        <w:t xml:space="preserve">. </w:t>
      </w:r>
    </w:p>
    <w:p w:rsidR="008649C7" w:rsidRDefault="008649C7" w:rsidP="00BE6615">
      <w:pPr>
        <w:ind w:firstLine="708"/>
        <w:jc w:val="both"/>
        <w:rPr>
          <w:sz w:val="24"/>
          <w:szCs w:val="24"/>
          <w:lang w:val="kk-KZ"/>
        </w:rPr>
      </w:pPr>
      <w:r w:rsidRPr="008649C7">
        <w:rPr>
          <w:b/>
          <w:sz w:val="24"/>
          <w:szCs w:val="24"/>
        </w:rPr>
        <w:t>Жол жамылғысының қаттылығы</w:t>
      </w:r>
      <w:r>
        <w:rPr>
          <w:sz w:val="24"/>
          <w:szCs w:val="24"/>
          <w:lang w:val="kk-KZ"/>
        </w:rPr>
        <w:t xml:space="preserve"> </w:t>
      </w:r>
      <w:r>
        <w:rPr>
          <w:sz w:val="24"/>
          <w:szCs w:val="24"/>
        </w:rPr>
        <w:t>–</w:t>
      </w:r>
      <w:r>
        <w:rPr>
          <w:sz w:val="24"/>
          <w:szCs w:val="24"/>
          <w:lang w:val="kk-KZ"/>
        </w:rPr>
        <w:t xml:space="preserve"> </w:t>
      </w:r>
      <w:r w:rsidRPr="008649C7">
        <w:rPr>
          <w:sz w:val="24"/>
          <w:szCs w:val="24"/>
        </w:rPr>
        <w:t xml:space="preserve">бұл </w:t>
      </w:r>
      <w:r>
        <w:rPr>
          <w:sz w:val="24"/>
          <w:szCs w:val="24"/>
          <w:lang w:val="kk-KZ"/>
        </w:rPr>
        <w:t>жамылғы</w:t>
      </w:r>
      <w:r w:rsidRPr="008649C7">
        <w:rPr>
          <w:sz w:val="24"/>
          <w:szCs w:val="24"/>
        </w:rPr>
        <w:t xml:space="preserve"> материалының деформация</w:t>
      </w:r>
      <w:r>
        <w:rPr>
          <w:sz w:val="24"/>
          <w:szCs w:val="24"/>
          <w:lang w:val="kk-KZ"/>
        </w:rPr>
        <w:t>лануға</w:t>
      </w:r>
      <w:r w:rsidRPr="008649C7">
        <w:rPr>
          <w:sz w:val="24"/>
          <w:szCs w:val="24"/>
        </w:rPr>
        <w:t xml:space="preserve"> жергілікті байланыс әсерлері кезінде қарсылық көрсету қасиеті</w:t>
      </w:r>
      <w:r>
        <w:rPr>
          <w:sz w:val="24"/>
          <w:szCs w:val="24"/>
          <w:lang w:val="kk-KZ"/>
        </w:rPr>
        <w:t>.</w:t>
      </w:r>
    </w:p>
    <w:p w:rsidR="008649C7" w:rsidRPr="008649C7" w:rsidRDefault="008649C7" w:rsidP="00BE6615">
      <w:pPr>
        <w:ind w:firstLine="708"/>
        <w:jc w:val="both"/>
        <w:rPr>
          <w:sz w:val="24"/>
          <w:szCs w:val="24"/>
          <w:lang w:val="kk-KZ"/>
        </w:rPr>
      </w:pPr>
      <w:r w:rsidRPr="008649C7">
        <w:rPr>
          <w:sz w:val="24"/>
          <w:szCs w:val="24"/>
          <w:lang w:val="kk-KZ"/>
        </w:rPr>
        <w:t>Қаттылық жабын материалына белгілі бір жүктемемен 50</w:t>
      </w:r>
      <w:r>
        <w:rPr>
          <w:sz w:val="24"/>
          <w:szCs w:val="24"/>
          <w:lang w:val="kk-KZ"/>
        </w:rPr>
        <w:t xml:space="preserve"> </w:t>
      </w:r>
      <w:r w:rsidRPr="008649C7">
        <w:rPr>
          <w:sz w:val="24"/>
          <w:szCs w:val="24"/>
          <w:vertAlign w:val="superscript"/>
          <w:lang w:val="kk-KZ"/>
        </w:rPr>
        <w:t>о</w:t>
      </w:r>
      <w:r w:rsidRPr="008649C7">
        <w:rPr>
          <w:sz w:val="24"/>
          <w:szCs w:val="24"/>
          <w:lang w:val="kk-KZ"/>
        </w:rPr>
        <w:t>С температурада берілген формадағы металл конустың батырылу тереңдігімен сипатталады.</w:t>
      </w:r>
    </w:p>
    <w:p w:rsidR="00BE6615" w:rsidRPr="006022DC" w:rsidRDefault="00BE6615" w:rsidP="00BE6615">
      <w:pPr>
        <w:ind w:firstLine="709"/>
        <w:jc w:val="both"/>
        <w:rPr>
          <w:sz w:val="24"/>
          <w:szCs w:val="24"/>
          <w:lang w:val="kk-KZ"/>
        </w:rPr>
      </w:pPr>
      <w:r w:rsidRPr="006022DC">
        <w:rPr>
          <w:sz w:val="24"/>
          <w:szCs w:val="24"/>
        </w:rPr>
        <w:lastRenderedPageBreak/>
        <w:t xml:space="preserve">Для определения твердости покрытия используется твердомер ТК-1 конструкции </w:t>
      </w:r>
      <w:proofErr w:type="spellStart"/>
      <w:r w:rsidRPr="006022DC">
        <w:rPr>
          <w:sz w:val="24"/>
          <w:szCs w:val="24"/>
        </w:rPr>
        <w:t>КаздорНИИ</w:t>
      </w:r>
      <w:proofErr w:type="spellEnd"/>
      <w:r w:rsidRPr="006022DC">
        <w:rPr>
          <w:sz w:val="24"/>
          <w:szCs w:val="24"/>
        </w:rPr>
        <w:t xml:space="preserve"> (рисунок </w:t>
      </w:r>
      <w:r>
        <w:rPr>
          <w:sz w:val="24"/>
          <w:szCs w:val="24"/>
          <w:lang w:val="kk-KZ"/>
        </w:rPr>
        <w:t>8.2</w:t>
      </w:r>
      <w:r w:rsidRPr="006022DC">
        <w:rPr>
          <w:sz w:val="24"/>
          <w:szCs w:val="24"/>
        </w:rPr>
        <w:t xml:space="preserve">). </w:t>
      </w:r>
    </w:p>
    <w:p w:rsidR="00BE6615" w:rsidRDefault="00BE6615" w:rsidP="00BE6615">
      <w:pPr>
        <w:ind w:firstLine="709"/>
        <w:jc w:val="both"/>
        <w:rPr>
          <w:sz w:val="28"/>
          <w:szCs w:val="28"/>
          <w:lang w:val="kk-KZ"/>
        </w:rPr>
      </w:pPr>
    </w:p>
    <w:tbl>
      <w:tblPr>
        <w:tblW w:w="9447" w:type="dxa"/>
        <w:tblInd w:w="250" w:type="dxa"/>
        <w:tblLook w:val="04A0" w:firstRow="1" w:lastRow="0" w:firstColumn="1" w:lastColumn="0" w:noHBand="0" w:noVBand="1"/>
      </w:tblPr>
      <w:tblGrid>
        <w:gridCol w:w="5586"/>
        <w:gridCol w:w="3876"/>
      </w:tblGrid>
      <w:tr w:rsidR="00BE6615" w:rsidRPr="00FC1061" w:rsidTr="00854EA8">
        <w:tc>
          <w:tcPr>
            <w:tcW w:w="5578" w:type="dxa"/>
          </w:tcPr>
          <w:p w:rsidR="00BE6615" w:rsidRPr="00FC1061" w:rsidRDefault="00BE6615" w:rsidP="00854EA8">
            <w:pPr>
              <w:jc w:val="both"/>
              <w:rPr>
                <w:sz w:val="28"/>
                <w:szCs w:val="28"/>
              </w:rPr>
            </w:pPr>
            <w:r w:rsidRPr="00FC1061">
              <w:rPr>
                <w:sz w:val="28"/>
                <w:szCs w:val="28"/>
              </w:rPr>
              <w:t>а)</w:t>
            </w:r>
          </w:p>
          <w:p w:rsidR="00BE6615" w:rsidRPr="00FC1061" w:rsidRDefault="00BE6615" w:rsidP="00854EA8">
            <w:pPr>
              <w:jc w:val="center"/>
              <w:rPr>
                <w:sz w:val="28"/>
                <w:szCs w:val="28"/>
              </w:rPr>
            </w:pPr>
            <w:r w:rsidRPr="00FC1061">
              <w:rPr>
                <w:noProof/>
                <w:sz w:val="28"/>
                <w:szCs w:val="28"/>
              </w:rPr>
              <w:drawing>
                <wp:inline distT="0" distB="0" distL="0" distR="0" wp14:anchorId="0B528C7A" wp14:editId="78E3ECC6">
                  <wp:extent cx="3400425" cy="2266950"/>
                  <wp:effectExtent l="0" t="0" r="9525" b="0"/>
                  <wp:docPr id="2" name="Рисунок 2" descr="IMG_8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860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400425" cy="2266950"/>
                          </a:xfrm>
                          <a:prstGeom prst="rect">
                            <a:avLst/>
                          </a:prstGeom>
                          <a:noFill/>
                          <a:ln>
                            <a:noFill/>
                          </a:ln>
                        </pic:spPr>
                      </pic:pic>
                    </a:graphicData>
                  </a:graphic>
                </wp:inline>
              </w:drawing>
            </w:r>
          </w:p>
        </w:tc>
        <w:tc>
          <w:tcPr>
            <w:tcW w:w="3869" w:type="dxa"/>
          </w:tcPr>
          <w:p w:rsidR="00BE6615" w:rsidRPr="00FC1061" w:rsidRDefault="00BE6615" w:rsidP="00854EA8">
            <w:pPr>
              <w:jc w:val="both"/>
              <w:rPr>
                <w:sz w:val="28"/>
                <w:szCs w:val="28"/>
              </w:rPr>
            </w:pPr>
            <w:r w:rsidRPr="00FC1061">
              <w:rPr>
                <w:sz w:val="28"/>
                <w:szCs w:val="28"/>
              </w:rPr>
              <w:t>б)</w:t>
            </w:r>
          </w:p>
          <w:p w:rsidR="00BE6615" w:rsidRPr="00FC1061" w:rsidRDefault="00BE6615" w:rsidP="00854EA8">
            <w:pPr>
              <w:jc w:val="right"/>
              <w:rPr>
                <w:sz w:val="28"/>
                <w:szCs w:val="28"/>
              </w:rPr>
            </w:pPr>
            <w:r>
              <w:rPr>
                <w:noProof/>
              </w:rPr>
              <w:drawing>
                <wp:inline distT="0" distB="0" distL="0" distR="0" wp14:anchorId="5AFF5A92" wp14:editId="11426996">
                  <wp:extent cx="2324100" cy="242887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lum contrast="12000"/>
                            <a:extLst>
                              <a:ext uri="{28A0092B-C50C-407E-A947-70E740481C1C}">
                                <a14:useLocalDpi xmlns:a14="http://schemas.microsoft.com/office/drawing/2010/main" val="0"/>
                              </a:ext>
                            </a:extLst>
                          </a:blip>
                          <a:srcRect/>
                          <a:stretch>
                            <a:fillRect/>
                          </a:stretch>
                        </pic:blipFill>
                        <pic:spPr bwMode="auto">
                          <a:xfrm>
                            <a:off x="0" y="0"/>
                            <a:ext cx="2324100" cy="2428875"/>
                          </a:xfrm>
                          <a:prstGeom prst="rect">
                            <a:avLst/>
                          </a:prstGeom>
                          <a:noFill/>
                          <a:ln>
                            <a:noFill/>
                          </a:ln>
                        </pic:spPr>
                      </pic:pic>
                    </a:graphicData>
                  </a:graphic>
                </wp:inline>
              </w:drawing>
            </w:r>
          </w:p>
        </w:tc>
      </w:tr>
    </w:tbl>
    <w:p w:rsidR="00BE6615" w:rsidRPr="006022DC" w:rsidRDefault="00BE6615" w:rsidP="00BE6615">
      <w:pPr>
        <w:jc w:val="center"/>
        <w:rPr>
          <w:sz w:val="24"/>
          <w:szCs w:val="24"/>
        </w:rPr>
      </w:pPr>
      <w:r w:rsidRPr="006022DC">
        <w:rPr>
          <w:sz w:val="24"/>
          <w:szCs w:val="24"/>
        </w:rPr>
        <w:t xml:space="preserve">Рисунок </w:t>
      </w:r>
      <w:r>
        <w:rPr>
          <w:sz w:val="24"/>
          <w:szCs w:val="24"/>
          <w:lang w:val="kk-KZ"/>
        </w:rPr>
        <w:t>8.2</w:t>
      </w:r>
      <w:r w:rsidRPr="006022DC">
        <w:rPr>
          <w:sz w:val="24"/>
          <w:szCs w:val="24"/>
        </w:rPr>
        <w:t xml:space="preserve"> – Прибор для определения твердости </w:t>
      </w:r>
    </w:p>
    <w:p w:rsidR="00BE6615" w:rsidRPr="006022DC" w:rsidRDefault="00BE6615" w:rsidP="00BE6615">
      <w:pPr>
        <w:jc w:val="center"/>
        <w:rPr>
          <w:sz w:val="24"/>
          <w:szCs w:val="24"/>
        </w:rPr>
      </w:pPr>
      <w:r w:rsidRPr="006022DC">
        <w:rPr>
          <w:sz w:val="24"/>
          <w:szCs w:val="24"/>
        </w:rPr>
        <w:t>дорожного покрытия (твердомер ТК-1)</w:t>
      </w:r>
    </w:p>
    <w:p w:rsidR="00BE6615" w:rsidRDefault="00BE6615" w:rsidP="00BE6615">
      <w:pPr>
        <w:jc w:val="center"/>
        <w:rPr>
          <w:sz w:val="28"/>
          <w:szCs w:val="28"/>
        </w:rPr>
      </w:pPr>
      <w:r>
        <w:rPr>
          <w:noProof/>
        </w:rPr>
        <w:drawing>
          <wp:inline distT="0" distB="0" distL="0" distR="0" wp14:anchorId="3BD94B1A" wp14:editId="1A22F359">
            <wp:extent cx="1695450" cy="2438400"/>
            <wp:effectExtent l="0" t="0" r="0" b="0"/>
            <wp:docPr id="49" name="Рисунок 49" descr="Ð¢Ð²ÐµÑÐ´Ð¾Ð¼ÐµÑ Ð´Ð¾ÑÐ¾Ð¶Ð½ÑÐ¹ Ð¢Ð-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Ð¢Ð²ÐµÑÐ´Ð¾Ð¼ÐµÑ Ð´Ð¾ÑÐ¾Ð¶Ð½ÑÐ¹ Ð¢Ð-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95450" cy="2438400"/>
                    </a:xfrm>
                    <a:prstGeom prst="rect">
                      <a:avLst/>
                    </a:prstGeom>
                    <a:noFill/>
                    <a:ln>
                      <a:noFill/>
                    </a:ln>
                  </pic:spPr>
                </pic:pic>
              </a:graphicData>
            </a:graphic>
          </wp:inline>
        </w:drawing>
      </w:r>
    </w:p>
    <w:p w:rsidR="00BE6615" w:rsidRPr="003467E0" w:rsidRDefault="00BE6615" w:rsidP="00BE6615">
      <w:pPr>
        <w:ind w:firstLine="709"/>
        <w:jc w:val="both"/>
        <w:rPr>
          <w:b/>
          <w:sz w:val="28"/>
          <w:szCs w:val="28"/>
        </w:rPr>
      </w:pPr>
      <w:r w:rsidRPr="003467E0">
        <w:rPr>
          <w:b/>
          <w:sz w:val="24"/>
          <w:szCs w:val="24"/>
        </w:rPr>
        <w:t xml:space="preserve">При помощи регулировочных винтов 1 и уровня 2 измерительное устройство 3 устанавливается на покрытии в горизонтальном положении. В отверстие измерительного устройства устанавливается ударник 4 с конечной насадкой 5. Через зеркало 6 с использованием визира 7 снимается первый отсчет по миллиметровой шкале, нанесенной на подвижном грузе 8. После десяти сбрасываний груза с установленной высоте Н снимается второй отсчет. Разность между отсчетами определяет глубину погружения в материал покрытия </w:t>
      </w:r>
      <w:r w:rsidRPr="003467E0">
        <w:rPr>
          <w:b/>
          <w:i/>
          <w:sz w:val="24"/>
          <w:szCs w:val="24"/>
          <w:lang w:val="en-US"/>
        </w:rPr>
        <w:t>h</w:t>
      </w:r>
      <w:r w:rsidRPr="003467E0">
        <w:rPr>
          <w:b/>
          <w:i/>
          <w:sz w:val="24"/>
          <w:szCs w:val="24"/>
          <w:vertAlign w:val="subscript"/>
          <w:lang w:val="en-US"/>
        </w:rPr>
        <w:t>i</w:t>
      </w:r>
      <w:r w:rsidRPr="003467E0">
        <w:rPr>
          <w:b/>
          <w:sz w:val="24"/>
          <w:szCs w:val="24"/>
          <w:lang w:val="kk-KZ"/>
        </w:rPr>
        <w:t xml:space="preserve">. </w:t>
      </w:r>
      <w:r w:rsidRPr="003467E0">
        <w:rPr>
          <w:b/>
          <w:sz w:val="24"/>
          <w:szCs w:val="24"/>
        </w:rPr>
        <w:t xml:space="preserve">Высота сбрасывания груза Н=295 мм. На обследуемом участке производят не менее 15 измерений </w:t>
      </w:r>
      <w:r w:rsidRPr="003467E0">
        <w:rPr>
          <w:b/>
          <w:i/>
          <w:sz w:val="24"/>
          <w:szCs w:val="24"/>
          <w:lang w:val="en-US"/>
        </w:rPr>
        <w:t>h</w:t>
      </w:r>
      <w:r w:rsidRPr="003467E0">
        <w:rPr>
          <w:b/>
          <w:i/>
          <w:sz w:val="24"/>
          <w:szCs w:val="24"/>
          <w:vertAlign w:val="subscript"/>
          <w:lang w:val="en-US"/>
        </w:rPr>
        <w:t>i</w:t>
      </w:r>
      <w:r w:rsidRPr="003467E0">
        <w:rPr>
          <w:b/>
          <w:sz w:val="24"/>
          <w:szCs w:val="24"/>
          <w:lang w:val="kk-KZ"/>
        </w:rPr>
        <w:t>. Точки измерения назначаются случайным образом с равномерным распределением по площади покрытия.</w:t>
      </w:r>
    </w:p>
    <w:p w:rsidR="00BE6615" w:rsidRPr="003467E0" w:rsidRDefault="00BE6615" w:rsidP="00BE6615">
      <w:pPr>
        <w:ind w:firstLine="709"/>
        <w:jc w:val="both"/>
        <w:rPr>
          <w:b/>
          <w:sz w:val="28"/>
          <w:szCs w:val="28"/>
        </w:rPr>
      </w:pPr>
    </w:p>
    <w:p w:rsidR="00BE6615" w:rsidRDefault="00BE6615" w:rsidP="00BE6615">
      <w:pPr>
        <w:ind w:firstLine="709"/>
        <w:jc w:val="both"/>
        <w:rPr>
          <w:sz w:val="24"/>
          <w:szCs w:val="24"/>
        </w:rPr>
      </w:pPr>
      <w:r w:rsidRPr="003467E0">
        <w:rPr>
          <w:sz w:val="24"/>
          <w:szCs w:val="24"/>
        </w:rPr>
        <w:t>В период производства измерений необходимо зафиксировать температуру покрытия</w:t>
      </w:r>
      <w:r w:rsidRPr="003467E0">
        <w:rPr>
          <w:sz w:val="24"/>
          <w:szCs w:val="24"/>
          <w:lang w:val="kk-KZ"/>
        </w:rPr>
        <w:t>.</w:t>
      </w:r>
      <w:r w:rsidRPr="003467E0">
        <w:rPr>
          <w:sz w:val="24"/>
          <w:szCs w:val="24"/>
        </w:rPr>
        <w:t xml:space="preserve"> Допускается производить измерения температуры воздуха в тени </w:t>
      </w:r>
      <w:r w:rsidRPr="003467E0">
        <w:rPr>
          <w:i/>
          <w:sz w:val="24"/>
          <w:szCs w:val="24"/>
          <w:lang w:val="en-US"/>
        </w:rPr>
        <w:t>t</w:t>
      </w:r>
      <w:r w:rsidRPr="003467E0">
        <w:rPr>
          <w:i/>
          <w:sz w:val="24"/>
          <w:szCs w:val="24"/>
          <w:vertAlign w:val="subscript"/>
        </w:rPr>
        <w:t xml:space="preserve">в </w:t>
      </w:r>
      <w:r w:rsidRPr="003467E0">
        <w:rPr>
          <w:sz w:val="24"/>
          <w:szCs w:val="24"/>
        </w:rPr>
        <w:t xml:space="preserve">или температуры воздуха на покрытии с последующим определением </w:t>
      </w:r>
      <w:r w:rsidRPr="003467E0">
        <w:rPr>
          <w:i/>
          <w:sz w:val="24"/>
          <w:szCs w:val="24"/>
          <w:lang w:val="en-US"/>
        </w:rPr>
        <w:t>t</w:t>
      </w:r>
      <w:proofErr w:type="spellStart"/>
      <w:r w:rsidRPr="003467E0">
        <w:rPr>
          <w:i/>
          <w:sz w:val="24"/>
          <w:szCs w:val="24"/>
          <w:vertAlign w:val="subscript"/>
        </w:rPr>
        <w:t>вп</w:t>
      </w:r>
      <w:proofErr w:type="spellEnd"/>
      <w:r w:rsidRPr="003467E0">
        <w:rPr>
          <w:i/>
          <w:sz w:val="24"/>
          <w:szCs w:val="24"/>
        </w:rPr>
        <w:t>/</w:t>
      </w:r>
      <w:r w:rsidRPr="003467E0">
        <w:rPr>
          <w:i/>
          <w:sz w:val="24"/>
          <w:szCs w:val="24"/>
          <w:lang w:val="en-US"/>
        </w:rPr>
        <w:t>t</w:t>
      </w:r>
      <w:r w:rsidRPr="003467E0">
        <w:rPr>
          <w:i/>
          <w:sz w:val="24"/>
          <w:szCs w:val="24"/>
          <w:vertAlign w:val="subscript"/>
        </w:rPr>
        <w:t xml:space="preserve">п </w:t>
      </w:r>
      <w:r w:rsidRPr="003467E0">
        <w:rPr>
          <w:sz w:val="24"/>
          <w:szCs w:val="24"/>
        </w:rPr>
        <w:t>по номограмме, представленной на рисунке 1.5. Температуру воздуха на покрытии определяют по лежащему на нем термометру.</w:t>
      </w:r>
    </w:p>
    <w:p w:rsidR="001E3F6A" w:rsidRDefault="001E3F6A" w:rsidP="00BE6615">
      <w:pPr>
        <w:ind w:firstLine="709"/>
        <w:jc w:val="both"/>
        <w:rPr>
          <w:sz w:val="24"/>
          <w:szCs w:val="24"/>
        </w:rPr>
      </w:pPr>
    </w:p>
    <w:p w:rsidR="001E3F6A" w:rsidRDefault="001E3F6A" w:rsidP="00BE6615">
      <w:pPr>
        <w:ind w:firstLine="709"/>
        <w:jc w:val="both"/>
        <w:rPr>
          <w:sz w:val="24"/>
          <w:szCs w:val="24"/>
        </w:rPr>
      </w:pPr>
    </w:p>
    <w:p w:rsidR="001E3F6A" w:rsidRPr="00A42D6D" w:rsidRDefault="001E3F6A" w:rsidP="001E3F6A">
      <w:pPr>
        <w:ind w:firstLine="709"/>
        <w:jc w:val="both"/>
        <w:rPr>
          <w:sz w:val="24"/>
          <w:szCs w:val="24"/>
          <w:lang w:val="kk-KZ"/>
        </w:rPr>
      </w:pPr>
      <w:r w:rsidRPr="00A42D6D">
        <w:rPr>
          <w:sz w:val="24"/>
          <w:szCs w:val="24"/>
        </w:rPr>
        <w:lastRenderedPageBreak/>
        <w:t>Жамыл</w:t>
      </w:r>
      <w:r w:rsidRPr="00A42D6D">
        <w:rPr>
          <w:sz w:val="24"/>
          <w:szCs w:val="24"/>
          <w:lang w:val="kk-KZ"/>
        </w:rPr>
        <w:t>ғы төсемесінің</w:t>
      </w:r>
      <w:r w:rsidRPr="00A42D6D">
        <w:rPr>
          <w:sz w:val="24"/>
          <w:szCs w:val="24"/>
        </w:rPr>
        <w:t xml:space="preserve"> барлық ауданы бойынша тозудың орташа шамасы</w:t>
      </w:r>
      <w:r w:rsidRPr="00A42D6D">
        <w:rPr>
          <w:sz w:val="24"/>
          <w:szCs w:val="24"/>
          <w:lang w:val="kk-KZ"/>
        </w:rPr>
        <w:t xml:space="preserve"> </w:t>
      </w:r>
      <w:r w:rsidRPr="00A42D6D">
        <w:rPr>
          <w:i/>
          <w:iCs/>
          <w:color w:val="000000"/>
          <w:position w:val="0"/>
          <w:sz w:val="24"/>
          <w:szCs w:val="24"/>
        </w:rPr>
        <w:t>h</w:t>
      </w:r>
      <w:r w:rsidRPr="00A42D6D">
        <w:rPr>
          <w:i/>
          <w:iCs/>
          <w:color w:val="000000"/>
          <w:position w:val="0"/>
          <w:sz w:val="24"/>
          <w:szCs w:val="24"/>
          <w:vertAlign w:val="subscript"/>
        </w:rPr>
        <w:t>ср</w:t>
      </w:r>
      <w:r w:rsidRPr="00A42D6D">
        <w:rPr>
          <w:sz w:val="24"/>
          <w:szCs w:val="24"/>
        </w:rPr>
        <w:t>, мм,</w:t>
      </w:r>
    </w:p>
    <w:p w:rsidR="001E3F6A" w:rsidRPr="00A42D6D" w:rsidRDefault="001E3F6A" w:rsidP="001E3F6A">
      <w:pPr>
        <w:spacing w:before="120" w:after="120"/>
        <w:jc w:val="center"/>
        <w:rPr>
          <w:color w:val="000000"/>
          <w:position w:val="0"/>
          <w:sz w:val="24"/>
          <w:szCs w:val="24"/>
          <w:lang w:val="kk-KZ"/>
        </w:rPr>
      </w:pPr>
      <w:r w:rsidRPr="00A42D6D">
        <w:rPr>
          <w:i/>
          <w:iCs/>
          <w:color w:val="000000"/>
          <w:position w:val="0"/>
          <w:sz w:val="24"/>
          <w:szCs w:val="24"/>
          <w:lang w:val="kk-KZ"/>
        </w:rPr>
        <w:t>h</w:t>
      </w:r>
      <w:r w:rsidRPr="00A42D6D">
        <w:rPr>
          <w:i/>
          <w:iCs/>
          <w:color w:val="000000"/>
          <w:position w:val="0"/>
          <w:sz w:val="24"/>
          <w:szCs w:val="24"/>
          <w:vertAlign w:val="subscript"/>
          <w:lang w:val="kk-KZ"/>
        </w:rPr>
        <w:t>ср</w:t>
      </w:r>
      <w:r w:rsidRPr="00A42D6D">
        <w:rPr>
          <w:color w:val="000000"/>
          <w:position w:val="0"/>
          <w:sz w:val="24"/>
          <w:szCs w:val="24"/>
          <w:lang w:val="kk-KZ"/>
        </w:rPr>
        <w:t> = </w:t>
      </w:r>
      <w:r w:rsidRPr="00A42D6D">
        <w:rPr>
          <w:i/>
          <w:iCs/>
          <w:color w:val="000000"/>
          <w:position w:val="0"/>
          <w:sz w:val="24"/>
          <w:szCs w:val="24"/>
          <w:lang w:val="kk-KZ"/>
        </w:rPr>
        <w:t>k</w:t>
      </w:r>
      <w:r w:rsidRPr="00A42D6D">
        <w:rPr>
          <w:rFonts w:ascii="Symbol" w:hAnsi="Symbol"/>
          <w:color w:val="000000"/>
          <w:position w:val="0"/>
          <w:sz w:val="24"/>
          <w:szCs w:val="24"/>
          <w:lang w:val="kk-KZ"/>
        </w:rPr>
        <w:t></w:t>
      </w:r>
      <w:r w:rsidRPr="00A42D6D">
        <w:rPr>
          <w:i/>
          <w:iCs/>
          <w:color w:val="000000"/>
          <w:position w:val="0"/>
          <w:sz w:val="24"/>
          <w:szCs w:val="24"/>
          <w:lang w:val="kk-KZ"/>
        </w:rPr>
        <w:t>h</w:t>
      </w:r>
      <w:r w:rsidRPr="00A42D6D">
        <w:rPr>
          <w:i/>
          <w:iCs/>
          <w:color w:val="000000"/>
          <w:position w:val="0"/>
          <w:sz w:val="24"/>
          <w:szCs w:val="24"/>
          <w:vertAlign w:val="subscript"/>
          <w:lang w:val="kk-KZ"/>
        </w:rPr>
        <w:t>н</w:t>
      </w:r>
      <w:r w:rsidRPr="00A42D6D">
        <w:rPr>
          <w:color w:val="000000"/>
          <w:position w:val="0"/>
          <w:sz w:val="24"/>
          <w:szCs w:val="24"/>
          <w:lang w:val="kk-KZ"/>
        </w:rPr>
        <w:t xml:space="preserve">, мм, </w:t>
      </w:r>
    </w:p>
    <w:p w:rsidR="001E3F6A" w:rsidRPr="00A42D6D" w:rsidRDefault="001E3F6A" w:rsidP="001E3F6A">
      <w:pPr>
        <w:ind w:firstLine="709"/>
        <w:jc w:val="both"/>
        <w:rPr>
          <w:color w:val="000000"/>
          <w:position w:val="0"/>
          <w:sz w:val="24"/>
          <w:szCs w:val="24"/>
          <w:lang w:val="kk-KZ"/>
        </w:rPr>
      </w:pPr>
      <w:r w:rsidRPr="00A42D6D">
        <w:rPr>
          <w:color w:val="000000"/>
          <w:position w:val="0"/>
          <w:sz w:val="24"/>
          <w:szCs w:val="24"/>
          <w:lang w:val="kk-KZ"/>
        </w:rPr>
        <w:t>мұнда</w:t>
      </w:r>
      <w:r w:rsidRPr="00A42D6D">
        <w:rPr>
          <w:i/>
          <w:iCs/>
          <w:color w:val="000000"/>
          <w:position w:val="0"/>
          <w:sz w:val="24"/>
          <w:szCs w:val="24"/>
          <w:lang w:val="kk-KZ"/>
        </w:rPr>
        <w:t xml:space="preserve"> k</w:t>
      </w:r>
      <w:r w:rsidRPr="00A42D6D">
        <w:rPr>
          <w:color w:val="000000"/>
          <w:position w:val="0"/>
          <w:sz w:val="24"/>
          <w:szCs w:val="24"/>
          <w:lang w:val="kk-KZ"/>
        </w:rPr>
        <w:t> – тозудың орташа алғанда біркелкі емес</w:t>
      </w:r>
      <w:r>
        <w:rPr>
          <w:color w:val="000000"/>
          <w:position w:val="0"/>
          <w:sz w:val="24"/>
          <w:szCs w:val="24"/>
          <w:lang w:val="kk-KZ"/>
        </w:rPr>
        <w:t>тігін көрсететін коэффициент</w:t>
      </w:r>
      <w:r w:rsidRPr="00A42D6D">
        <w:rPr>
          <w:color w:val="000000"/>
          <w:position w:val="0"/>
          <w:sz w:val="24"/>
          <w:szCs w:val="24"/>
          <w:lang w:val="kk-KZ"/>
        </w:rPr>
        <w:t xml:space="preserve"> – 0,6-0,7 тең;</w:t>
      </w:r>
    </w:p>
    <w:p w:rsidR="001E3F6A" w:rsidRPr="001E3F6A" w:rsidRDefault="001E3F6A" w:rsidP="001E3F6A">
      <w:pPr>
        <w:ind w:firstLine="709"/>
        <w:jc w:val="both"/>
        <w:rPr>
          <w:color w:val="000000"/>
          <w:position w:val="0"/>
          <w:sz w:val="24"/>
          <w:szCs w:val="24"/>
          <w:lang w:val="kk-KZ"/>
        </w:rPr>
      </w:pPr>
      <w:r w:rsidRPr="001E3F6A">
        <w:rPr>
          <w:i/>
          <w:iCs/>
          <w:color w:val="000000"/>
          <w:position w:val="0"/>
          <w:sz w:val="24"/>
          <w:szCs w:val="24"/>
          <w:lang w:val="kk-KZ"/>
        </w:rPr>
        <w:t>h</w:t>
      </w:r>
      <w:r w:rsidRPr="001E3F6A">
        <w:rPr>
          <w:i/>
          <w:iCs/>
          <w:color w:val="000000"/>
          <w:position w:val="0"/>
          <w:sz w:val="24"/>
          <w:szCs w:val="24"/>
          <w:vertAlign w:val="subscript"/>
          <w:lang w:val="kk-KZ"/>
        </w:rPr>
        <w:t>н</w:t>
      </w:r>
      <w:r w:rsidRPr="001E3F6A">
        <w:rPr>
          <w:color w:val="000000"/>
          <w:position w:val="0"/>
          <w:sz w:val="24"/>
          <w:szCs w:val="24"/>
          <w:lang w:val="kk-KZ"/>
        </w:rPr>
        <w:t> – тапталу жолағындағы тозу шамасы, мм.</w:t>
      </w:r>
    </w:p>
    <w:p w:rsidR="001E3F6A" w:rsidRPr="00A42D6D" w:rsidRDefault="001E3F6A" w:rsidP="001E3F6A">
      <w:pPr>
        <w:ind w:firstLine="709"/>
        <w:jc w:val="both"/>
        <w:rPr>
          <w:color w:val="000000"/>
          <w:position w:val="0"/>
          <w:sz w:val="24"/>
          <w:szCs w:val="24"/>
          <w:lang w:val="kk-KZ"/>
        </w:rPr>
      </w:pPr>
      <w:r w:rsidRPr="001E3F6A">
        <w:rPr>
          <w:color w:val="000000"/>
          <w:position w:val="0"/>
          <w:sz w:val="24"/>
          <w:szCs w:val="24"/>
          <w:lang w:val="kk-KZ"/>
        </w:rPr>
        <w:t>Жетілдірілген төсемелер үшін тозу мм-де өлшенеді, ал өтпелі типті төсемелер үшін материалдың жоғалу көлемі бойынша м</w:t>
      </w:r>
      <w:r w:rsidRPr="001E3F6A">
        <w:rPr>
          <w:color w:val="000000"/>
          <w:position w:val="0"/>
          <w:sz w:val="24"/>
          <w:szCs w:val="24"/>
          <w:vertAlign w:val="superscript"/>
          <w:lang w:val="kk-KZ"/>
        </w:rPr>
        <w:t>3</w:t>
      </w:r>
      <w:r w:rsidRPr="001E3F6A">
        <w:rPr>
          <w:color w:val="000000"/>
          <w:position w:val="0"/>
          <w:sz w:val="24"/>
          <w:szCs w:val="24"/>
          <w:lang w:val="kk-KZ"/>
        </w:rPr>
        <w:t>/км-де өлшенеді.</w:t>
      </w:r>
    </w:p>
    <w:p w:rsidR="001E3F6A" w:rsidRDefault="001E3F6A" w:rsidP="001E3F6A">
      <w:pPr>
        <w:ind w:firstLine="709"/>
        <w:jc w:val="both"/>
        <w:rPr>
          <w:b/>
          <w:color w:val="000000"/>
          <w:position w:val="0"/>
          <w:sz w:val="24"/>
          <w:szCs w:val="24"/>
          <w:lang w:val="kk-KZ"/>
        </w:rPr>
      </w:pPr>
    </w:p>
    <w:p w:rsidR="001E3F6A" w:rsidRPr="00A42D6D" w:rsidRDefault="001E3F6A" w:rsidP="001E3F6A">
      <w:pPr>
        <w:ind w:firstLine="709"/>
        <w:jc w:val="both"/>
        <w:rPr>
          <w:b/>
          <w:color w:val="000000"/>
          <w:position w:val="0"/>
          <w:sz w:val="24"/>
          <w:szCs w:val="24"/>
          <w:lang w:val="kk-KZ"/>
        </w:rPr>
      </w:pPr>
      <w:r w:rsidRPr="00A42D6D">
        <w:rPr>
          <w:b/>
          <w:color w:val="000000"/>
          <w:position w:val="0"/>
          <w:sz w:val="24"/>
          <w:szCs w:val="24"/>
          <w:lang w:val="kk-KZ"/>
        </w:rPr>
        <w:t>Кедір-бұдыр жол жамылғысы төсемелерінің тозу ерекшеліктері</w:t>
      </w:r>
    </w:p>
    <w:p w:rsidR="001E3F6A" w:rsidRPr="00A42D6D" w:rsidRDefault="001E3F6A" w:rsidP="001E3F6A">
      <w:pPr>
        <w:ind w:firstLine="709"/>
        <w:jc w:val="both"/>
        <w:rPr>
          <w:color w:val="FF0000"/>
          <w:position w:val="0"/>
          <w:sz w:val="24"/>
          <w:szCs w:val="24"/>
          <w:lang w:val="kk-KZ"/>
        </w:rPr>
      </w:pPr>
      <w:r w:rsidRPr="00A42D6D">
        <w:rPr>
          <w:color w:val="FF0000"/>
          <w:position w:val="0"/>
          <w:sz w:val="24"/>
          <w:szCs w:val="24"/>
          <w:lang w:val="kk-KZ"/>
        </w:rPr>
        <w:t>Автомобиль дөңгелегі әсерінен жамылғы төсемесінің макрокедірбұдырлығының азаюы 2 этапта жүреді:</w:t>
      </w:r>
    </w:p>
    <w:p w:rsidR="001E3F6A" w:rsidRPr="00A42D6D" w:rsidRDefault="001E3F6A" w:rsidP="001E3F6A">
      <w:pPr>
        <w:pStyle w:val="a8"/>
        <w:numPr>
          <w:ilvl w:val="0"/>
          <w:numId w:val="4"/>
        </w:numPr>
        <w:jc w:val="both"/>
        <w:rPr>
          <w:color w:val="000000"/>
          <w:position w:val="0"/>
          <w:sz w:val="24"/>
          <w:szCs w:val="24"/>
          <w:lang w:val="kk-KZ"/>
        </w:rPr>
      </w:pPr>
      <w:r w:rsidRPr="00A42D6D">
        <w:rPr>
          <w:color w:val="000000"/>
          <w:position w:val="0"/>
          <w:sz w:val="24"/>
          <w:szCs w:val="24"/>
          <w:lang w:val="kk-KZ"/>
        </w:rPr>
        <w:t>Бірінші кезеңде құрылыс аяқталғаннан кейін бірден төсеменің кедір-бұдырлығы қабаттың төменгі қабатына тозу қабатының қиыршық тас түйіршіктерін батыру есебінен азаяды.</w:t>
      </w:r>
    </w:p>
    <w:p w:rsidR="001E3F6A" w:rsidRPr="00A42D6D" w:rsidRDefault="001E3F6A" w:rsidP="001E3F6A">
      <w:pPr>
        <w:ind w:firstLine="708"/>
        <w:jc w:val="both"/>
        <w:rPr>
          <w:color w:val="000000"/>
          <w:position w:val="0"/>
          <w:sz w:val="24"/>
          <w:szCs w:val="24"/>
          <w:lang w:val="kk-KZ"/>
        </w:rPr>
      </w:pPr>
      <w:r w:rsidRPr="00A42D6D">
        <w:rPr>
          <w:color w:val="000000"/>
          <w:position w:val="0"/>
          <w:sz w:val="24"/>
          <w:szCs w:val="24"/>
          <w:lang w:val="kk-KZ"/>
        </w:rPr>
        <w:t>Бұл батудың шамасы қозғалыстың қарқындылығы мен құрамына, қиыршықтас мөлшеріне және төсеменің қаттылығына байланысты.</w:t>
      </w:r>
    </w:p>
    <w:p w:rsidR="001E3F6A" w:rsidRPr="00A42D6D" w:rsidRDefault="001E3F6A" w:rsidP="001E3F6A">
      <w:pPr>
        <w:ind w:firstLine="708"/>
        <w:jc w:val="both"/>
        <w:rPr>
          <w:color w:val="000000"/>
          <w:position w:val="0"/>
          <w:sz w:val="24"/>
          <w:szCs w:val="24"/>
          <w:lang w:val="kk-KZ"/>
        </w:rPr>
      </w:pPr>
      <w:r w:rsidRPr="00A42D6D">
        <w:rPr>
          <w:color w:val="000000"/>
          <w:position w:val="0"/>
          <w:sz w:val="24"/>
          <w:szCs w:val="24"/>
          <w:lang w:val="kk-KZ"/>
        </w:rPr>
        <w:t>Төсеменің қаттылығы қаттылық өлшегіш (твердомер) инесінің батырылу тереңдігімен бағаланады және асфальтбетонды төсемелер үшін түрлері:</w:t>
      </w:r>
    </w:p>
    <w:p w:rsidR="001E3F6A" w:rsidRPr="00A42D6D" w:rsidRDefault="001E3F6A" w:rsidP="001E3F6A">
      <w:pPr>
        <w:pStyle w:val="a8"/>
        <w:numPr>
          <w:ilvl w:val="0"/>
          <w:numId w:val="5"/>
        </w:numPr>
        <w:jc w:val="both"/>
        <w:rPr>
          <w:color w:val="000000"/>
          <w:position w:val="0"/>
          <w:sz w:val="24"/>
          <w:szCs w:val="24"/>
          <w:lang w:val="kk-KZ"/>
        </w:rPr>
      </w:pPr>
      <w:r w:rsidRPr="00A42D6D">
        <w:rPr>
          <w:color w:val="000000"/>
          <w:position w:val="0"/>
          <w:sz w:val="24"/>
          <w:szCs w:val="24"/>
          <w:lang w:val="kk-KZ"/>
        </w:rPr>
        <w:t>өте қатты – 0-2 мм;</w:t>
      </w:r>
    </w:p>
    <w:p w:rsidR="001E3F6A" w:rsidRPr="00A42D6D" w:rsidRDefault="001E3F6A" w:rsidP="001E3F6A">
      <w:pPr>
        <w:pStyle w:val="a8"/>
        <w:numPr>
          <w:ilvl w:val="0"/>
          <w:numId w:val="5"/>
        </w:numPr>
        <w:jc w:val="both"/>
        <w:rPr>
          <w:color w:val="000000"/>
          <w:position w:val="0"/>
          <w:sz w:val="24"/>
          <w:szCs w:val="24"/>
          <w:lang w:val="kk-KZ"/>
        </w:rPr>
      </w:pPr>
      <w:r w:rsidRPr="00A42D6D">
        <w:rPr>
          <w:color w:val="000000"/>
          <w:position w:val="0"/>
          <w:sz w:val="24"/>
          <w:szCs w:val="24"/>
          <w:lang w:val="kk-KZ"/>
        </w:rPr>
        <w:t>қатты – 2-5 мм;</w:t>
      </w:r>
    </w:p>
    <w:p w:rsidR="001E3F6A" w:rsidRPr="00A42D6D" w:rsidRDefault="001E3F6A" w:rsidP="001E3F6A">
      <w:pPr>
        <w:pStyle w:val="a8"/>
        <w:numPr>
          <w:ilvl w:val="0"/>
          <w:numId w:val="5"/>
        </w:numPr>
        <w:jc w:val="both"/>
        <w:rPr>
          <w:color w:val="000000"/>
          <w:position w:val="0"/>
          <w:sz w:val="24"/>
          <w:szCs w:val="24"/>
          <w:lang w:val="kk-KZ"/>
        </w:rPr>
      </w:pPr>
      <w:r w:rsidRPr="00A42D6D">
        <w:rPr>
          <w:color w:val="000000"/>
          <w:position w:val="0"/>
          <w:sz w:val="24"/>
          <w:szCs w:val="24"/>
          <w:lang w:val="kk-KZ"/>
        </w:rPr>
        <w:t>қалыпты – 5-8 мм;</w:t>
      </w:r>
    </w:p>
    <w:p w:rsidR="001E3F6A" w:rsidRPr="00A42D6D" w:rsidRDefault="001E3F6A" w:rsidP="001E3F6A">
      <w:pPr>
        <w:pStyle w:val="a8"/>
        <w:numPr>
          <w:ilvl w:val="0"/>
          <w:numId w:val="5"/>
        </w:numPr>
        <w:jc w:val="both"/>
        <w:rPr>
          <w:color w:val="000000"/>
          <w:position w:val="0"/>
          <w:sz w:val="24"/>
          <w:szCs w:val="24"/>
          <w:lang w:val="kk-KZ"/>
        </w:rPr>
      </w:pPr>
      <w:r w:rsidRPr="00A42D6D">
        <w:rPr>
          <w:color w:val="000000"/>
          <w:position w:val="0"/>
          <w:sz w:val="24"/>
          <w:szCs w:val="24"/>
          <w:lang w:val="kk-KZ"/>
        </w:rPr>
        <w:t>жұмсақ – 8-12 мм;</w:t>
      </w:r>
    </w:p>
    <w:p w:rsidR="001E3F6A" w:rsidRPr="00A42D6D" w:rsidRDefault="001E3F6A" w:rsidP="001E3F6A">
      <w:pPr>
        <w:pStyle w:val="a8"/>
        <w:numPr>
          <w:ilvl w:val="0"/>
          <w:numId w:val="5"/>
        </w:numPr>
        <w:jc w:val="both"/>
        <w:rPr>
          <w:color w:val="000000"/>
          <w:position w:val="0"/>
          <w:sz w:val="24"/>
          <w:szCs w:val="24"/>
          <w:lang w:val="kk-KZ"/>
        </w:rPr>
      </w:pPr>
      <w:r w:rsidRPr="00A42D6D">
        <w:rPr>
          <w:color w:val="000000"/>
          <w:position w:val="0"/>
          <w:sz w:val="24"/>
          <w:szCs w:val="24"/>
          <w:lang w:val="kk-KZ"/>
        </w:rPr>
        <w:t>өте жұмсақ – 12-18 мм.</w:t>
      </w:r>
    </w:p>
    <w:p w:rsidR="001E3F6A" w:rsidRDefault="001E3F6A" w:rsidP="001E3F6A">
      <w:pPr>
        <w:ind w:left="708"/>
        <w:jc w:val="both"/>
        <w:rPr>
          <w:color w:val="000000"/>
          <w:position w:val="0"/>
          <w:sz w:val="24"/>
          <w:szCs w:val="24"/>
          <w:lang w:val="kk-KZ"/>
        </w:rPr>
      </w:pPr>
      <w:r w:rsidRPr="00A42D6D">
        <w:rPr>
          <w:color w:val="000000"/>
          <w:position w:val="0"/>
          <w:sz w:val="24"/>
          <w:szCs w:val="24"/>
          <w:lang w:val="kk-KZ"/>
        </w:rPr>
        <w:t>Цемент-бетон төсемелері абсолютті қаттылыққа ие.</w:t>
      </w:r>
    </w:p>
    <w:p w:rsidR="00DE25B5" w:rsidRPr="00DE25B5" w:rsidRDefault="00DE25B5" w:rsidP="00DE25B5">
      <w:pPr>
        <w:pStyle w:val="a8"/>
        <w:numPr>
          <w:ilvl w:val="0"/>
          <w:numId w:val="4"/>
        </w:numPr>
        <w:jc w:val="both"/>
        <w:rPr>
          <w:color w:val="000000"/>
          <w:position w:val="0"/>
          <w:sz w:val="24"/>
          <w:szCs w:val="24"/>
          <w:lang w:val="kk-KZ"/>
        </w:rPr>
      </w:pPr>
      <w:r>
        <w:rPr>
          <w:color w:val="000000"/>
          <w:position w:val="0"/>
          <w:sz w:val="24"/>
          <w:szCs w:val="24"/>
          <w:lang w:val="kk-KZ"/>
        </w:rPr>
        <w:t xml:space="preserve">Екінші кезеңде – </w:t>
      </w:r>
      <w:r w:rsidRPr="00DE25B5">
        <w:rPr>
          <w:color w:val="000000"/>
          <w:position w:val="0"/>
          <w:sz w:val="24"/>
          <w:szCs w:val="24"/>
          <w:lang w:val="kk-KZ"/>
        </w:rPr>
        <w:t>қиыршықтас төсемеге батырылғаннан кейін тозуы</w:t>
      </w:r>
      <w:r>
        <w:rPr>
          <w:color w:val="000000"/>
          <w:position w:val="0"/>
          <w:sz w:val="24"/>
          <w:szCs w:val="24"/>
          <w:lang w:val="kk-KZ"/>
        </w:rPr>
        <w:t xml:space="preserve"> </w:t>
      </w:r>
      <w:r w:rsidRPr="00DE25B5">
        <w:rPr>
          <w:color w:val="000000"/>
          <w:position w:val="0"/>
          <w:sz w:val="24"/>
          <w:szCs w:val="24"/>
          <w:lang w:val="kk-KZ"/>
        </w:rPr>
        <w:t>-</w:t>
      </w:r>
      <w:r>
        <w:rPr>
          <w:color w:val="000000"/>
          <w:position w:val="0"/>
          <w:sz w:val="24"/>
          <w:szCs w:val="24"/>
          <w:lang w:val="kk-KZ"/>
        </w:rPr>
        <w:t xml:space="preserve"> </w:t>
      </w:r>
      <w:r w:rsidRPr="00DE25B5">
        <w:rPr>
          <w:color w:val="000000"/>
          <w:position w:val="0"/>
          <w:sz w:val="24"/>
          <w:szCs w:val="24"/>
          <w:lang w:val="kk-KZ"/>
        </w:rPr>
        <w:t>төсеме бетінің ұқалануы</w:t>
      </w:r>
      <w:r>
        <w:rPr>
          <w:color w:val="000000"/>
          <w:position w:val="0"/>
          <w:sz w:val="24"/>
          <w:szCs w:val="24"/>
          <w:lang w:val="kk-KZ"/>
        </w:rPr>
        <w:t xml:space="preserve"> (истирание).</w:t>
      </w:r>
    </w:p>
    <w:p w:rsidR="00DE25B5" w:rsidRDefault="00DE25B5" w:rsidP="001E3F6A">
      <w:pPr>
        <w:ind w:firstLine="708"/>
        <w:jc w:val="both"/>
        <w:rPr>
          <w:b/>
          <w:color w:val="000000"/>
          <w:position w:val="0"/>
          <w:sz w:val="24"/>
          <w:szCs w:val="24"/>
          <w:lang w:val="kk-KZ"/>
        </w:rPr>
      </w:pPr>
    </w:p>
    <w:p w:rsidR="001E3F6A" w:rsidRPr="00A42D6D" w:rsidRDefault="001E3F6A" w:rsidP="001E3F6A">
      <w:pPr>
        <w:ind w:firstLine="708"/>
        <w:jc w:val="both"/>
        <w:rPr>
          <w:b/>
          <w:bCs/>
          <w:color w:val="000000"/>
          <w:position w:val="0"/>
          <w:sz w:val="24"/>
          <w:szCs w:val="24"/>
          <w:lang w:val="kk-KZ"/>
        </w:rPr>
      </w:pPr>
      <w:r w:rsidRPr="00A42D6D">
        <w:rPr>
          <w:b/>
          <w:color w:val="000000"/>
          <w:position w:val="0"/>
          <w:sz w:val="24"/>
          <w:szCs w:val="24"/>
          <w:lang w:val="kk-KZ"/>
        </w:rPr>
        <w:t>Төсемелердің тозуын есептеумен анықтау</w:t>
      </w:r>
    </w:p>
    <w:p w:rsidR="001E3F6A" w:rsidRPr="00A42D6D" w:rsidRDefault="001E3F6A" w:rsidP="001E3F6A">
      <w:pPr>
        <w:ind w:firstLine="708"/>
        <w:jc w:val="both"/>
        <w:rPr>
          <w:bCs/>
          <w:color w:val="000000"/>
          <w:position w:val="0"/>
          <w:sz w:val="24"/>
          <w:szCs w:val="24"/>
          <w:lang w:val="kk-KZ"/>
        </w:rPr>
      </w:pPr>
      <w:r w:rsidRPr="00A42D6D">
        <w:rPr>
          <w:bCs/>
          <w:color w:val="000000"/>
          <w:position w:val="0"/>
          <w:sz w:val="24"/>
          <w:szCs w:val="24"/>
          <w:lang w:val="kk-KZ"/>
        </w:rPr>
        <w:t>Тозу салдарынан жол жамылғыларының қалыңдығының азаюының орташа мәні проф. М. Б. Корсунский формуласы бойынша анықталуы мүмкін (аталған зерттеулер 50 жылдан астам уақыт бұрын орындалғанын және олардың нәтижелерінің сандық мәні заманауи жолдар мен автомобильдерге аз қолданылатынын атап өткен жөн).</w:t>
      </w:r>
    </w:p>
    <w:p w:rsidR="001E3F6A" w:rsidRPr="00A42D6D" w:rsidRDefault="001E3F6A" w:rsidP="001E3F6A">
      <w:pPr>
        <w:spacing w:before="120" w:after="120"/>
        <w:jc w:val="center"/>
        <w:rPr>
          <w:i/>
          <w:iCs/>
          <w:color w:val="000000"/>
          <w:position w:val="0"/>
          <w:sz w:val="24"/>
          <w:szCs w:val="24"/>
          <w:lang w:val="kk-KZ"/>
        </w:rPr>
      </w:pPr>
      <w:r w:rsidRPr="00A42D6D">
        <w:rPr>
          <w:i/>
          <w:iCs/>
          <w:color w:val="000000"/>
          <w:position w:val="0"/>
          <w:sz w:val="24"/>
          <w:szCs w:val="24"/>
        </w:rPr>
        <w:t>h</w:t>
      </w:r>
      <w:r w:rsidRPr="00A42D6D">
        <w:rPr>
          <w:color w:val="000000"/>
          <w:position w:val="0"/>
          <w:sz w:val="24"/>
          <w:szCs w:val="24"/>
        </w:rPr>
        <w:t> = </w:t>
      </w:r>
      <w:r w:rsidRPr="00A42D6D">
        <w:rPr>
          <w:i/>
          <w:iCs/>
          <w:color w:val="000000"/>
          <w:position w:val="0"/>
          <w:sz w:val="24"/>
          <w:szCs w:val="24"/>
        </w:rPr>
        <w:t>a</w:t>
      </w:r>
      <w:r w:rsidRPr="00A42D6D">
        <w:rPr>
          <w:color w:val="000000"/>
          <w:position w:val="0"/>
          <w:sz w:val="24"/>
          <w:szCs w:val="24"/>
        </w:rPr>
        <w:t> + </w:t>
      </w:r>
      <w:r w:rsidRPr="00A42D6D">
        <w:rPr>
          <w:i/>
          <w:iCs/>
          <w:color w:val="000000"/>
          <w:position w:val="0"/>
          <w:sz w:val="24"/>
          <w:szCs w:val="24"/>
        </w:rPr>
        <w:t>b</w:t>
      </w:r>
      <w:r w:rsidRPr="00A42D6D">
        <w:rPr>
          <w:rFonts w:ascii="Symbol" w:hAnsi="Symbol"/>
          <w:color w:val="000000"/>
          <w:position w:val="0"/>
          <w:sz w:val="24"/>
          <w:szCs w:val="24"/>
        </w:rPr>
        <w:t></w:t>
      </w:r>
      <w:r w:rsidRPr="00A42D6D">
        <w:rPr>
          <w:i/>
          <w:iCs/>
          <w:color w:val="000000"/>
          <w:position w:val="0"/>
          <w:sz w:val="24"/>
          <w:szCs w:val="24"/>
        </w:rPr>
        <w:t>B</w:t>
      </w:r>
    </w:p>
    <w:p w:rsidR="001E3F6A" w:rsidRPr="00A42D6D" w:rsidRDefault="001E3F6A" w:rsidP="001E3F6A">
      <w:pPr>
        <w:spacing w:before="120" w:after="120"/>
        <w:jc w:val="both"/>
        <w:rPr>
          <w:iCs/>
          <w:color w:val="000000"/>
          <w:position w:val="0"/>
          <w:sz w:val="24"/>
          <w:szCs w:val="24"/>
          <w:lang w:val="kk-KZ"/>
        </w:rPr>
      </w:pPr>
      <w:r w:rsidRPr="00A42D6D">
        <w:rPr>
          <w:iCs/>
          <w:color w:val="000000"/>
          <w:position w:val="0"/>
          <w:sz w:val="24"/>
          <w:szCs w:val="24"/>
          <w:lang w:val="kk-KZ"/>
        </w:rPr>
        <w:tab/>
        <w:t xml:space="preserve">немесе </w:t>
      </w:r>
    </w:p>
    <w:p w:rsidR="001E3F6A" w:rsidRPr="00A42D6D" w:rsidRDefault="001E3F6A" w:rsidP="001E3F6A">
      <w:pPr>
        <w:jc w:val="center"/>
        <w:rPr>
          <w:color w:val="000000"/>
          <w:position w:val="0"/>
          <w:sz w:val="24"/>
          <w:szCs w:val="24"/>
          <w:lang w:val="kk-KZ"/>
        </w:rPr>
      </w:pPr>
      <w:r w:rsidRPr="00A42D6D">
        <w:rPr>
          <w:noProof/>
          <w:sz w:val="24"/>
          <w:szCs w:val="24"/>
        </w:rPr>
        <w:drawing>
          <wp:inline distT="0" distB="0" distL="0" distR="0" wp14:anchorId="49E21587" wp14:editId="0160C8D8">
            <wp:extent cx="933450" cy="514350"/>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933450" cy="514350"/>
                    </a:xfrm>
                    <a:prstGeom prst="rect">
                      <a:avLst/>
                    </a:prstGeom>
                  </pic:spPr>
                </pic:pic>
              </a:graphicData>
            </a:graphic>
          </wp:inline>
        </w:drawing>
      </w:r>
    </w:p>
    <w:p w:rsidR="001E3F6A" w:rsidRPr="00A42D6D" w:rsidRDefault="001E3F6A" w:rsidP="001E3F6A">
      <w:pPr>
        <w:ind w:firstLine="709"/>
        <w:jc w:val="both"/>
        <w:rPr>
          <w:color w:val="000000"/>
          <w:position w:val="0"/>
          <w:sz w:val="24"/>
          <w:szCs w:val="24"/>
          <w:lang w:val="kk-KZ"/>
        </w:rPr>
      </w:pPr>
      <w:r w:rsidRPr="00A42D6D">
        <w:rPr>
          <w:iCs/>
          <w:color w:val="000000"/>
          <w:position w:val="0"/>
          <w:sz w:val="24"/>
          <w:szCs w:val="24"/>
          <w:lang w:val="kk-KZ"/>
        </w:rPr>
        <w:t xml:space="preserve">мұнда </w:t>
      </w:r>
      <w:r w:rsidRPr="00A42D6D">
        <w:rPr>
          <w:i/>
          <w:iCs/>
          <w:color w:val="000000"/>
          <w:position w:val="0"/>
          <w:sz w:val="24"/>
          <w:szCs w:val="24"/>
          <w:lang w:val="kk-KZ"/>
        </w:rPr>
        <w:t>h</w:t>
      </w:r>
      <w:r w:rsidRPr="00A42D6D">
        <w:rPr>
          <w:color w:val="000000"/>
          <w:position w:val="0"/>
          <w:sz w:val="24"/>
          <w:szCs w:val="24"/>
          <w:lang w:val="kk-KZ"/>
        </w:rPr>
        <w:t> – төсеменің жылдық тозуы, мм;</w:t>
      </w:r>
    </w:p>
    <w:p w:rsidR="001E3F6A" w:rsidRPr="00A42D6D" w:rsidRDefault="001E3F6A" w:rsidP="001E3F6A">
      <w:pPr>
        <w:ind w:firstLine="709"/>
        <w:jc w:val="both"/>
        <w:rPr>
          <w:color w:val="000000"/>
          <w:position w:val="0"/>
          <w:sz w:val="24"/>
          <w:szCs w:val="24"/>
          <w:lang w:val="kk-KZ"/>
        </w:rPr>
      </w:pPr>
      <w:r w:rsidRPr="00A42D6D">
        <w:rPr>
          <w:i/>
          <w:iCs/>
          <w:color w:val="000000"/>
          <w:position w:val="0"/>
          <w:sz w:val="24"/>
          <w:szCs w:val="24"/>
          <w:lang w:val="kk-KZ"/>
        </w:rPr>
        <w:t>а</w:t>
      </w:r>
      <w:r w:rsidRPr="00A42D6D">
        <w:rPr>
          <w:color w:val="000000"/>
          <w:position w:val="0"/>
          <w:sz w:val="24"/>
          <w:szCs w:val="24"/>
          <w:lang w:val="kk-KZ"/>
        </w:rPr>
        <w:t> – негізінен төсеменің ауа райына тұрақтылығына және климаттық жағдайларға байланысты параметр;</w:t>
      </w:r>
    </w:p>
    <w:p w:rsidR="001E3F6A" w:rsidRPr="00A42D6D" w:rsidRDefault="001E3F6A" w:rsidP="001E3F6A">
      <w:pPr>
        <w:ind w:firstLine="709"/>
        <w:jc w:val="both"/>
        <w:rPr>
          <w:color w:val="000000"/>
          <w:position w:val="0"/>
          <w:sz w:val="24"/>
          <w:szCs w:val="24"/>
          <w:lang w:val="kk-KZ"/>
        </w:rPr>
      </w:pPr>
      <w:r w:rsidRPr="00A42D6D">
        <w:rPr>
          <w:i/>
          <w:iCs/>
          <w:color w:val="000000"/>
          <w:position w:val="0"/>
          <w:sz w:val="24"/>
          <w:szCs w:val="24"/>
          <w:lang w:val="kk-KZ"/>
        </w:rPr>
        <w:t>b</w:t>
      </w:r>
      <w:r w:rsidRPr="00A42D6D">
        <w:rPr>
          <w:color w:val="000000"/>
          <w:position w:val="0"/>
          <w:sz w:val="24"/>
          <w:szCs w:val="24"/>
          <w:lang w:val="kk-KZ"/>
        </w:rPr>
        <w:t> – төсеме материалының сапасына (негізінен беріктігіне), оның ылғалдану дәрежесіне, қозғалыс құрамы мен жылдамдығына байланысты көрсеткіш;</w:t>
      </w:r>
    </w:p>
    <w:p w:rsidR="001E3F6A" w:rsidRPr="00A42D6D" w:rsidRDefault="001E3F6A" w:rsidP="001E3F6A">
      <w:pPr>
        <w:ind w:firstLine="709"/>
        <w:jc w:val="both"/>
        <w:rPr>
          <w:color w:val="000000"/>
          <w:position w:val="0"/>
          <w:sz w:val="24"/>
          <w:szCs w:val="24"/>
          <w:lang w:val="kk-KZ"/>
        </w:rPr>
      </w:pPr>
      <w:r w:rsidRPr="00A42D6D">
        <w:rPr>
          <w:i/>
          <w:iCs/>
          <w:color w:val="000000"/>
          <w:position w:val="0"/>
          <w:sz w:val="24"/>
          <w:szCs w:val="24"/>
          <w:lang w:val="kk-KZ"/>
        </w:rPr>
        <w:t>В</w:t>
      </w:r>
      <w:r w:rsidRPr="00A42D6D">
        <w:rPr>
          <w:color w:val="000000"/>
          <w:position w:val="0"/>
          <w:sz w:val="24"/>
          <w:szCs w:val="24"/>
          <w:lang w:val="kk-KZ"/>
        </w:rPr>
        <w:t> - қозғалыстың жүк қауырттылығы (грузонапряженность), жылына млн. брутто-тонна; </w:t>
      </w:r>
      <w:r w:rsidRPr="00A42D6D">
        <w:rPr>
          <w:i/>
          <w:iCs/>
          <w:color w:val="000000"/>
          <w:position w:val="0"/>
          <w:sz w:val="24"/>
          <w:szCs w:val="24"/>
          <w:lang w:val="kk-KZ"/>
        </w:rPr>
        <w:t>N</w:t>
      </w:r>
      <w:r w:rsidRPr="00A42D6D">
        <w:rPr>
          <w:color w:val="000000"/>
          <w:position w:val="0"/>
          <w:sz w:val="24"/>
          <w:szCs w:val="24"/>
          <w:lang w:val="kk-KZ"/>
        </w:rPr>
        <w:t> </w:t>
      </w:r>
      <w:r w:rsidRPr="00A42D6D">
        <w:rPr>
          <w:rFonts w:ascii="Symbol" w:hAnsi="Symbol"/>
          <w:color w:val="000000"/>
          <w:position w:val="0"/>
          <w:sz w:val="24"/>
          <w:szCs w:val="24"/>
          <w:lang w:val="kk-KZ"/>
        </w:rPr>
        <w:t></w:t>
      </w:r>
      <w:r w:rsidRPr="00A42D6D">
        <w:rPr>
          <w:color w:val="000000"/>
          <w:position w:val="0"/>
          <w:sz w:val="24"/>
          <w:szCs w:val="24"/>
          <w:lang w:val="kk-KZ"/>
        </w:rPr>
        <w:t> 0,001</w:t>
      </w:r>
      <w:r w:rsidRPr="00A42D6D">
        <w:rPr>
          <w:rFonts w:ascii="Symbol" w:hAnsi="Symbol"/>
          <w:color w:val="000000"/>
          <w:position w:val="0"/>
          <w:sz w:val="24"/>
          <w:szCs w:val="24"/>
          <w:lang w:val="kk-KZ"/>
        </w:rPr>
        <w:t></w:t>
      </w:r>
      <w:r w:rsidRPr="00A42D6D">
        <w:rPr>
          <w:i/>
          <w:iCs/>
          <w:color w:val="000000"/>
          <w:position w:val="0"/>
          <w:sz w:val="24"/>
          <w:szCs w:val="24"/>
          <w:lang w:val="kk-KZ"/>
        </w:rPr>
        <w:t>В</w:t>
      </w:r>
      <w:r w:rsidRPr="00A42D6D">
        <w:rPr>
          <w:color w:val="000000"/>
          <w:position w:val="0"/>
          <w:sz w:val="24"/>
          <w:szCs w:val="24"/>
          <w:lang w:val="kk-KZ"/>
        </w:rPr>
        <w:t> (</w:t>
      </w:r>
      <w:r w:rsidRPr="00A42D6D">
        <w:rPr>
          <w:i/>
          <w:iCs/>
          <w:color w:val="000000"/>
          <w:position w:val="0"/>
          <w:sz w:val="24"/>
          <w:szCs w:val="24"/>
          <w:lang w:val="kk-KZ"/>
        </w:rPr>
        <w:t>N</w:t>
      </w:r>
      <w:r w:rsidRPr="00A42D6D">
        <w:rPr>
          <w:color w:val="000000"/>
          <w:position w:val="0"/>
          <w:sz w:val="24"/>
          <w:szCs w:val="24"/>
          <w:lang w:val="kk-KZ"/>
        </w:rPr>
        <w:t> – қозғалыс қарқындылығы, авт./тәу).</w:t>
      </w:r>
    </w:p>
    <w:p w:rsidR="001E3F6A" w:rsidRPr="00A42D6D" w:rsidRDefault="001E3F6A" w:rsidP="001E3F6A">
      <w:pPr>
        <w:ind w:firstLine="709"/>
        <w:jc w:val="both"/>
        <w:rPr>
          <w:color w:val="000000"/>
          <w:position w:val="0"/>
          <w:sz w:val="24"/>
          <w:szCs w:val="24"/>
          <w:lang w:val="kk-KZ"/>
        </w:rPr>
      </w:pPr>
    </w:p>
    <w:p w:rsidR="001E3F6A" w:rsidRPr="00A42D6D" w:rsidRDefault="001E3F6A" w:rsidP="001E3F6A">
      <w:pPr>
        <w:ind w:firstLine="709"/>
        <w:jc w:val="both"/>
        <w:rPr>
          <w:color w:val="000000"/>
          <w:position w:val="0"/>
          <w:sz w:val="24"/>
          <w:szCs w:val="24"/>
          <w:lang w:val="kk-KZ"/>
        </w:rPr>
      </w:pPr>
      <w:r w:rsidRPr="00A42D6D">
        <w:rPr>
          <w:color w:val="000000"/>
          <w:position w:val="0"/>
          <w:sz w:val="24"/>
          <w:szCs w:val="24"/>
          <w:lang w:val="kk-KZ"/>
        </w:rPr>
        <w:t xml:space="preserve">Геометриялық прогресс бойынша перспективада қозғалыс құрамы мен қарқындылығының өзгеруін ескере отырып, төсеменің </w:t>
      </w:r>
      <w:r w:rsidRPr="00A42D6D">
        <w:rPr>
          <w:i/>
          <w:color w:val="000000"/>
          <w:position w:val="0"/>
          <w:sz w:val="24"/>
          <w:szCs w:val="24"/>
          <w:lang w:val="kk-KZ"/>
        </w:rPr>
        <w:t>Т</w:t>
      </w:r>
      <w:r w:rsidRPr="00A42D6D">
        <w:rPr>
          <w:color w:val="000000"/>
          <w:position w:val="0"/>
          <w:sz w:val="24"/>
          <w:szCs w:val="24"/>
          <w:lang w:val="kk-KZ"/>
        </w:rPr>
        <w:t xml:space="preserve"> жылдағы тозуын мынадай формула бойынша анықтауға болады:</w:t>
      </w:r>
    </w:p>
    <w:p w:rsidR="001E3F6A" w:rsidRPr="00A42D6D" w:rsidRDefault="001E3F6A" w:rsidP="001E3F6A">
      <w:pPr>
        <w:jc w:val="center"/>
        <w:rPr>
          <w:color w:val="000000"/>
          <w:position w:val="0"/>
          <w:sz w:val="24"/>
          <w:szCs w:val="24"/>
          <w:lang w:val="kk-KZ"/>
        </w:rPr>
      </w:pPr>
      <w:r w:rsidRPr="00A42D6D">
        <w:rPr>
          <w:noProof/>
          <w:sz w:val="24"/>
          <w:szCs w:val="24"/>
        </w:rPr>
        <w:lastRenderedPageBreak/>
        <w:drawing>
          <wp:inline distT="0" distB="0" distL="0" distR="0" wp14:anchorId="7905B00D" wp14:editId="6A3FDBA8">
            <wp:extent cx="2009775" cy="581025"/>
            <wp:effectExtent l="0" t="0" r="9525" b="9525"/>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2009775" cy="581025"/>
                    </a:xfrm>
                    <a:prstGeom prst="rect">
                      <a:avLst/>
                    </a:prstGeom>
                  </pic:spPr>
                </pic:pic>
              </a:graphicData>
            </a:graphic>
          </wp:inline>
        </w:drawing>
      </w:r>
    </w:p>
    <w:p w:rsidR="001E3F6A" w:rsidRPr="00A42D6D" w:rsidRDefault="001E3F6A" w:rsidP="001E3F6A">
      <w:pPr>
        <w:ind w:firstLine="709"/>
        <w:jc w:val="both"/>
        <w:rPr>
          <w:color w:val="000000"/>
          <w:position w:val="0"/>
          <w:sz w:val="24"/>
          <w:szCs w:val="24"/>
          <w:lang w:val="kk-KZ"/>
        </w:rPr>
      </w:pPr>
      <w:r w:rsidRPr="00A42D6D">
        <w:rPr>
          <w:color w:val="000000"/>
          <w:position w:val="0"/>
          <w:sz w:val="24"/>
          <w:szCs w:val="24"/>
          <w:lang w:val="kk-KZ"/>
        </w:rPr>
        <w:t xml:space="preserve">мұнда </w:t>
      </w:r>
      <w:r w:rsidRPr="00A42D6D">
        <w:rPr>
          <w:i/>
          <w:iCs/>
          <w:color w:val="000000"/>
          <w:position w:val="0"/>
          <w:sz w:val="24"/>
          <w:szCs w:val="24"/>
          <w:lang w:val="kk-KZ"/>
        </w:rPr>
        <w:t>h</w:t>
      </w:r>
      <w:r w:rsidRPr="00A42D6D">
        <w:rPr>
          <w:i/>
          <w:iCs/>
          <w:color w:val="000000"/>
          <w:position w:val="0"/>
          <w:sz w:val="24"/>
          <w:szCs w:val="24"/>
          <w:vertAlign w:val="subscript"/>
          <w:lang w:val="kk-KZ"/>
        </w:rPr>
        <w:t>T</w:t>
      </w:r>
      <w:r w:rsidRPr="00A42D6D">
        <w:rPr>
          <w:color w:val="000000"/>
          <w:position w:val="0"/>
          <w:sz w:val="24"/>
          <w:szCs w:val="24"/>
          <w:lang w:val="kk-KZ"/>
        </w:rPr>
        <w:t xml:space="preserve"> – </w:t>
      </w:r>
      <w:r w:rsidRPr="00A42D6D">
        <w:rPr>
          <w:i/>
          <w:color w:val="000000"/>
          <w:position w:val="0"/>
          <w:sz w:val="24"/>
          <w:szCs w:val="24"/>
          <w:lang w:val="kk-KZ"/>
        </w:rPr>
        <w:t>Т</w:t>
      </w:r>
      <w:r w:rsidRPr="00A42D6D">
        <w:rPr>
          <w:color w:val="000000"/>
          <w:position w:val="0"/>
          <w:sz w:val="24"/>
          <w:szCs w:val="24"/>
          <w:lang w:val="kk-KZ"/>
        </w:rPr>
        <w:t xml:space="preserve"> жыл ішіндегі жабынның тозуы, мм;</w:t>
      </w:r>
    </w:p>
    <w:p w:rsidR="001E3F6A" w:rsidRPr="00A42D6D" w:rsidRDefault="001E3F6A" w:rsidP="001E3F6A">
      <w:pPr>
        <w:ind w:firstLine="709"/>
        <w:jc w:val="both"/>
        <w:rPr>
          <w:color w:val="000000"/>
          <w:position w:val="0"/>
          <w:sz w:val="24"/>
          <w:szCs w:val="24"/>
          <w:lang w:val="kk-KZ"/>
        </w:rPr>
      </w:pPr>
      <w:r w:rsidRPr="00A42D6D">
        <w:rPr>
          <w:i/>
          <w:iCs/>
          <w:color w:val="000000"/>
          <w:position w:val="0"/>
          <w:sz w:val="24"/>
          <w:szCs w:val="24"/>
          <w:lang w:val="kk-KZ"/>
        </w:rPr>
        <w:t>N</w:t>
      </w:r>
      <w:r w:rsidRPr="00A42D6D">
        <w:rPr>
          <w:color w:val="000000"/>
          <w:position w:val="0"/>
          <w:sz w:val="24"/>
          <w:szCs w:val="24"/>
          <w:vertAlign w:val="subscript"/>
          <w:lang w:val="kk-KZ"/>
        </w:rPr>
        <w:t>1</w:t>
      </w:r>
      <w:r w:rsidRPr="00A42D6D">
        <w:rPr>
          <w:color w:val="000000"/>
          <w:position w:val="0"/>
          <w:sz w:val="24"/>
          <w:szCs w:val="24"/>
          <w:lang w:val="kk-KZ"/>
        </w:rPr>
        <w:t> – бастапқы берілген жылдағы қозғалыс қарқындылығы, авт./тәу;</w:t>
      </w:r>
    </w:p>
    <w:p w:rsidR="001E3F6A" w:rsidRPr="00A42D6D" w:rsidRDefault="001E3F6A" w:rsidP="001E3F6A">
      <w:pPr>
        <w:ind w:firstLine="709"/>
        <w:jc w:val="both"/>
        <w:rPr>
          <w:color w:val="000000"/>
          <w:position w:val="0"/>
          <w:sz w:val="24"/>
          <w:szCs w:val="24"/>
          <w:lang w:val="kk-KZ"/>
        </w:rPr>
      </w:pPr>
      <w:r w:rsidRPr="00A42D6D">
        <w:rPr>
          <w:i/>
          <w:iCs/>
          <w:color w:val="000000"/>
          <w:position w:val="0"/>
          <w:sz w:val="24"/>
          <w:szCs w:val="24"/>
          <w:lang w:val="kk-KZ"/>
        </w:rPr>
        <w:t>К</w:t>
      </w:r>
      <w:r w:rsidRPr="00A42D6D">
        <w:rPr>
          <w:color w:val="000000"/>
          <w:position w:val="0"/>
          <w:sz w:val="24"/>
          <w:szCs w:val="24"/>
          <w:lang w:val="kk-KZ"/>
        </w:rPr>
        <w:t> = 1,05-1,07 – қозғалыс құрамындағы өзгерістерді ескеретін коэффициент;</w:t>
      </w:r>
    </w:p>
    <w:p w:rsidR="001E3F6A" w:rsidRPr="00A42D6D" w:rsidRDefault="001E3F6A" w:rsidP="001E3F6A">
      <w:pPr>
        <w:ind w:firstLine="709"/>
        <w:jc w:val="both"/>
        <w:rPr>
          <w:color w:val="000000"/>
          <w:position w:val="0"/>
          <w:sz w:val="24"/>
          <w:szCs w:val="24"/>
          <w:lang w:val="kk-KZ"/>
        </w:rPr>
      </w:pPr>
      <w:r w:rsidRPr="00A42D6D">
        <w:rPr>
          <w:i/>
          <w:iCs/>
          <w:color w:val="000000"/>
          <w:position w:val="0"/>
          <w:sz w:val="24"/>
          <w:szCs w:val="24"/>
          <w:lang w:val="kk-KZ"/>
        </w:rPr>
        <w:t>q</w:t>
      </w:r>
      <w:r w:rsidRPr="00A42D6D">
        <w:rPr>
          <w:color w:val="000000"/>
          <w:position w:val="0"/>
          <w:sz w:val="24"/>
          <w:szCs w:val="24"/>
          <w:vertAlign w:val="subscript"/>
          <w:lang w:val="kk-KZ"/>
        </w:rPr>
        <w:t>1</w:t>
      </w:r>
      <w:r w:rsidRPr="00A42D6D">
        <w:rPr>
          <w:color w:val="000000"/>
          <w:position w:val="0"/>
          <w:sz w:val="24"/>
          <w:szCs w:val="24"/>
          <w:lang w:val="kk-KZ"/>
        </w:rPr>
        <w:t> – қозғалыс қарқындылығының жыл сайынғы өсу көрсеткіші, </w:t>
      </w:r>
      <w:r w:rsidRPr="00A42D6D">
        <w:rPr>
          <w:i/>
          <w:iCs/>
          <w:color w:val="000000"/>
          <w:position w:val="0"/>
          <w:sz w:val="24"/>
          <w:szCs w:val="24"/>
          <w:lang w:val="kk-KZ"/>
        </w:rPr>
        <w:t>q</w:t>
      </w:r>
      <w:r w:rsidRPr="00A42D6D">
        <w:rPr>
          <w:color w:val="000000"/>
          <w:position w:val="0"/>
          <w:sz w:val="24"/>
          <w:szCs w:val="24"/>
          <w:vertAlign w:val="subscript"/>
          <w:lang w:val="kk-KZ"/>
        </w:rPr>
        <w:t>1</w:t>
      </w:r>
      <w:r w:rsidRPr="00A42D6D">
        <w:rPr>
          <w:color w:val="000000"/>
          <w:position w:val="0"/>
          <w:sz w:val="24"/>
          <w:szCs w:val="24"/>
          <w:lang w:val="kk-KZ"/>
        </w:rPr>
        <w:t> &gt; 1,0.</w:t>
      </w:r>
    </w:p>
    <w:p w:rsidR="001E3F6A" w:rsidRPr="00A42D6D" w:rsidRDefault="001E3F6A" w:rsidP="001E3F6A">
      <w:pPr>
        <w:ind w:firstLine="709"/>
        <w:jc w:val="both"/>
        <w:rPr>
          <w:color w:val="000000"/>
          <w:position w:val="0"/>
          <w:sz w:val="24"/>
          <w:szCs w:val="24"/>
          <w:lang w:val="kk-KZ"/>
        </w:rPr>
      </w:pPr>
    </w:p>
    <w:p w:rsidR="001E3F6A" w:rsidRDefault="001E3F6A" w:rsidP="001E3F6A">
      <w:pPr>
        <w:ind w:firstLine="709"/>
        <w:jc w:val="both"/>
        <w:rPr>
          <w:color w:val="000000"/>
          <w:position w:val="0"/>
          <w:sz w:val="24"/>
          <w:szCs w:val="24"/>
          <w:lang w:val="kk-KZ"/>
        </w:rPr>
      </w:pPr>
      <w:r w:rsidRPr="00A42D6D">
        <w:rPr>
          <w:i/>
          <w:color w:val="000000"/>
          <w:position w:val="0"/>
          <w:sz w:val="24"/>
          <w:szCs w:val="24"/>
          <w:lang w:val="kk-KZ"/>
        </w:rPr>
        <w:t>а</w:t>
      </w:r>
      <w:r w:rsidRPr="00A42D6D">
        <w:rPr>
          <w:color w:val="000000"/>
          <w:position w:val="0"/>
          <w:sz w:val="24"/>
          <w:szCs w:val="24"/>
          <w:lang w:val="kk-KZ"/>
        </w:rPr>
        <w:t xml:space="preserve"> және </w:t>
      </w:r>
      <w:r w:rsidRPr="00A42D6D">
        <w:rPr>
          <w:i/>
          <w:color w:val="000000"/>
          <w:position w:val="0"/>
          <w:sz w:val="24"/>
          <w:szCs w:val="24"/>
          <w:lang w:val="kk-KZ"/>
        </w:rPr>
        <w:t>b</w:t>
      </w:r>
      <w:r w:rsidRPr="00A42D6D">
        <w:rPr>
          <w:color w:val="000000"/>
          <w:position w:val="0"/>
          <w:sz w:val="24"/>
          <w:szCs w:val="24"/>
          <w:lang w:val="kk-KZ"/>
        </w:rPr>
        <w:t xml:space="preserve"> параметрлерінің мәндері кестеде келтірілген.</w:t>
      </w:r>
    </w:p>
    <w:p w:rsidR="001E3F6A" w:rsidRDefault="001E3F6A" w:rsidP="001E3F6A">
      <w:pPr>
        <w:ind w:firstLine="709"/>
        <w:jc w:val="both"/>
        <w:rPr>
          <w:color w:val="000000"/>
          <w:position w:val="0"/>
          <w:sz w:val="24"/>
          <w:szCs w:val="24"/>
          <w:lang w:val="kk-KZ"/>
        </w:rPr>
      </w:pPr>
      <w:r>
        <w:rPr>
          <w:color w:val="000000"/>
          <w:position w:val="0"/>
          <w:sz w:val="24"/>
          <w:szCs w:val="24"/>
          <w:lang w:val="kk-KZ"/>
        </w:rPr>
        <w:t>Кесте</w:t>
      </w:r>
    </w:p>
    <w:tbl>
      <w:tblPr>
        <w:tblW w:w="5000" w:type="pct"/>
        <w:jc w:val="center"/>
        <w:tblCellMar>
          <w:left w:w="0" w:type="dxa"/>
          <w:right w:w="0" w:type="dxa"/>
        </w:tblCellMar>
        <w:tblLook w:val="04A0" w:firstRow="1" w:lastRow="0" w:firstColumn="1" w:lastColumn="0" w:noHBand="0" w:noVBand="1"/>
      </w:tblPr>
      <w:tblGrid>
        <w:gridCol w:w="5286"/>
        <w:gridCol w:w="877"/>
        <w:gridCol w:w="1059"/>
        <w:gridCol w:w="2213"/>
      </w:tblGrid>
      <w:tr w:rsidR="001E3F6A" w:rsidRPr="00B35347" w:rsidTr="001E3F6A">
        <w:trPr>
          <w:trHeight w:val="20"/>
          <w:jc w:val="center"/>
        </w:trPr>
        <w:tc>
          <w:tcPr>
            <w:tcW w:w="2801" w:type="pct"/>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vAlign w:val="center"/>
            <w:hideMark/>
          </w:tcPr>
          <w:p w:rsidR="001E3F6A" w:rsidRPr="00B35347" w:rsidRDefault="001E3F6A" w:rsidP="00A324E4">
            <w:pPr>
              <w:spacing w:line="20" w:lineRule="atLeast"/>
              <w:jc w:val="center"/>
              <w:rPr>
                <w:position w:val="0"/>
                <w:sz w:val="24"/>
                <w:szCs w:val="24"/>
                <w:lang w:val="kk-KZ"/>
              </w:rPr>
            </w:pPr>
            <w:r w:rsidRPr="00B35347">
              <w:rPr>
                <w:position w:val="0"/>
                <w:sz w:val="24"/>
                <w:szCs w:val="24"/>
                <w:lang w:val="kk-KZ"/>
              </w:rPr>
              <w:t>Төсеме түрі</w:t>
            </w:r>
          </w:p>
        </w:tc>
        <w:tc>
          <w:tcPr>
            <w:tcW w:w="465" w:type="pct"/>
            <w:tcBorders>
              <w:top w:val="single" w:sz="6" w:space="0" w:color="auto"/>
              <w:left w:val="nil"/>
              <w:bottom w:val="single" w:sz="6" w:space="0" w:color="auto"/>
              <w:right w:val="single" w:sz="6" w:space="0" w:color="auto"/>
            </w:tcBorders>
            <w:tcMar>
              <w:top w:w="0" w:type="dxa"/>
              <w:left w:w="40" w:type="dxa"/>
              <w:bottom w:w="0" w:type="dxa"/>
              <w:right w:w="40" w:type="dxa"/>
            </w:tcMar>
            <w:vAlign w:val="center"/>
            <w:hideMark/>
          </w:tcPr>
          <w:p w:rsidR="001E3F6A" w:rsidRPr="00B35347" w:rsidRDefault="001E3F6A" w:rsidP="00A324E4">
            <w:pPr>
              <w:spacing w:line="20" w:lineRule="atLeast"/>
              <w:jc w:val="center"/>
              <w:rPr>
                <w:position w:val="0"/>
                <w:sz w:val="24"/>
                <w:szCs w:val="24"/>
              </w:rPr>
            </w:pPr>
            <w:r w:rsidRPr="00B35347">
              <w:rPr>
                <w:i/>
                <w:iCs/>
                <w:position w:val="0"/>
                <w:sz w:val="24"/>
                <w:szCs w:val="24"/>
              </w:rPr>
              <w:t>а</w:t>
            </w:r>
            <w:r w:rsidRPr="00B35347">
              <w:rPr>
                <w:position w:val="0"/>
                <w:sz w:val="24"/>
                <w:szCs w:val="24"/>
              </w:rPr>
              <w:t>, мм</w:t>
            </w:r>
          </w:p>
        </w:tc>
        <w:tc>
          <w:tcPr>
            <w:tcW w:w="561" w:type="pct"/>
            <w:tcBorders>
              <w:top w:val="single" w:sz="6" w:space="0" w:color="auto"/>
              <w:left w:val="nil"/>
              <w:bottom w:val="single" w:sz="6" w:space="0" w:color="auto"/>
              <w:right w:val="single" w:sz="6" w:space="0" w:color="auto"/>
            </w:tcBorders>
            <w:tcMar>
              <w:top w:w="0" w:type="dxa"/>
              <w:left w:w="40" w:type="dxa"/>
              <w:bottom w:w="0" w:type="dxa"/>
              <w:right w:w="40" w:type="dxa"/>
            </w:tcMar>
            <w:vAlign w:val="center"/>
            <w:hideMark/>
          </w:tcPr>
          <w:p w:rsidR="001E3F6A" w:rsidRPr="00B35347" w:rsidRDefault="001E3F6A" w:rsidP="00A324E4">
            <w:pPr>
              <w:spacing w:line="20" w:lineRule="atLeast"/>
              <w:jc w:val="center"/>
              <w:rPr>
                <w:position w:val="0"/>
                <w:sz w:val="24"/>
                <w:szCs w:val="24"/>
              </w:rPr>
            </w:pPr>
            <w:r w:rsidRPr="00B35347">
              <w:rPr>
                <w:i/>
                <w:iCs/>
                <w:position w:val="0"/>
                <w:sz w:val="24"/>
                <w:szCs w:val="24"/>
              </w:rPr>
              <w:t>b</w:t>
            </w:r>
            <w:r w:rsidRPr="00B35347">
              <w:rPr>
                <w:position w:val="0"/>
                <w:sz w:val="24"/>
                <w:szCs w:val="24"/>
              </w:rPr>
              <w:t>, мм/млн. брутто-тонн</w:t>
            </w:r>
          </w:p>
        </w:tc>
        <w:tc>
          <w:tcPr>
            <w:tcW w:w="1173" w:type="pct"/>
            <w:tcBorders>
              <w:top w:val="single" w:sz="6" w:space="0" w:color="auto"/>
              <w:left w:val="nil"/>
              <w:bottom w:val="single" w:sz="6" w:space="0" w:color="auto"/>
              <w:right w:val="single" w:sz="6" w:space="0" w:color="auto"/>
            </w:tcBorders>
            <w:tcMar>
              <w:top w:w="0" w:type="dxa"/>
              <w:left w:w="40" w:type="dxa"/>
              <w:bottom w:w="0" w:type="dxa"/>
              <w:right w:w="40" w:type="dxa"/>
            </w:tcMar>
            <w:vAlign w:val="center"/>
            <w:hideMark/>
          </w:tcPr>
          <w:p w:rsidR="001E3F6A" w:rsidRPr="00B35347" w:rsidRDefault="001E3F6A" w:rsidP="00A324E4">
            <w:pPr>
              <w:spacing w:line="20" w:lineRule="atLeast"/>
              <w:jc w:val="center"/>
              <w:rPr>
                <w:position w:val="0"/>
                <w:sz w:val="24"/>
                <w:szCs w:val="24"/>
              </w:rPr>
            </w:pPr>
            <w:r w:rsidRPr="00B35347">
              <w:rPr>
                <w:position w:val="0"/>
                <w:sz w:val="24"/>
                <w:szCs w:val="24"/>
              </w:rPr>
              <w:t>[</w:t>
            </w:r>
            <w:r w:rsidRPr="00B35347">
              <w:rPr>
                <w:i/>
                <w:iCs/>
                <w:position w:val="0"/>
                <w:sz w:val="24"/>
                <w:szCs w:val="24"/>
              </w:rPr>
              <w:t>h</w:t>
            </w:r>
            <w:r w:rsidRPr="00B35347">
              <w:rPr>
                <w:position w:val="0"/>
                <w:sz w:val="24"/>
                <w:szCs w:val="24"/>
              </w:rPr>
              <w:t>], мм, с учётом неравномерности истирания</w:t>
            </w:r>
          </w:p>
        </w:tc>
      </w:tr>
      <w:tr w:rsidR="001E3F6A" w:rsidRPr="00B35347" w:rsidTr="001E3F6A">
        <w:trPr>
          <w:trHeight w:val="20"/>
          <w:jc w:val="center"/>
        </w:trPr>
        <w:tc>
          <w:tcPr>
            <w:tcW w:w="2801" w:type="pct"/>
            <w:tcBorders>
              <w:top w:val="nil"/>
              <w:left w:val="single" w:sz="6" w:space="0" w:color="auto"/>
              <w:bottom w:val="single" w:sz="6" w:space="0" w:color="auto"/>
              <w:right w:val="single" w:sz="6" w:space="0" w:color="auto"/>
            </w:tcBorders>
            <w:tcMar>
              <w:top w:w="0" w:type="dxa"/>
              <w:left w:w="40" w:type="dxa"/>
              <w:bottom w:w="0" w:type="dxa"/>
              <w:right w:w="40" w:type="dxa"/>
            </w:tcMar>
            <w:hideMark/>
          </w:tcPr>
          <w:p w:rsidR="001E3F6A" w:rsidRPr="00B35347" w:rsidRDefault="001E3F6A" w:rsidP="001E3F6A">
            <w:pPr>
              <w:spacing w:line="20" w:lineRule="atLeast"/>
              <w:jc w:val="both"/>
              <w:rPr>
                <w:position w:val="0"/>
                <w:sz w:val="24"/>
                <w:szCs w:val="24"/>
              </w:rPr>
            </w:pPr>
            <w:r w:rsidRPr="00B35347">
              <w:rPr>
                <w:position w:val="0"/>
                <w:sz w:val="24"/>
                <w:szCs w:val="24"/>
              </w:rPr>
              <w:t>Асфальтобетон</w:t>
            </w:r>
          </w:p>
        </w:tc>
        <w:tc>
          <w:tcPr>
            <w:tcW w:w="465" w:type="pct"/>
            <w:tcBorders>
              <w:top w:val="nil"/>
              <w:left w:val="nil"/>
              <w:bottom w:val="single" w:sz="6" w:space="0" w:color="auto"/>
              <w:right w:val="single" w:sz="6" w:space="0" w:color="auto"/>
            </w:tcBorders>
            <w:tcMar>
              <w:top w:w="0" w:type="dxa"/>
              <w:left w:w="40" w:type="dxa"/>
              <w:bottom w:w="0" w:type="dxa"/>
              <w:right w:w="40" w:type="dxa"/>
            </w:tcMar>
            <w:vAlign w:val="center"/>
            <w:hideMark/>
          </w:tcPr>
          <w:p w:rsidR="001E3F6A" w:rsidRPr="00B35347" w:rsidRDefault="001E3F6A" w:rsidP="00A324E4">
            <w:pPr>
              <w:spacing w:line="20" w:lineRule="atLeast"/>
              <w:jc w:val="center"/>
              <w:rPr>
                <w:position w:val="0"/>
                <w:sz w:val="24"/>
                <w:szCs w:val="24"/>
              </w:rPr>
            </w:pPr>
            <w:r w:rsidRPr="00B35347">
              <w:rPr>
                <w:position w:val="0"/>
                <w:sz w:val="24"/>
                <w:szCs w:val="24"/>
              </w:rPr>
              <w:t>0,4-0,6</w:t>
            </w:r>
          </w:p>
        </w:tc>
        <w:tc>
          <w:tcPr>
            <w:tcW w:w="561" w:type="pct"/>
            <w:tcBorders>
              <w:top w:val="nil"/>
              <w:left w:val="nil"/>
              <w:bottom w:val="single" w:sz="6" w:space="0" w:color="auto"/>
              <w:right w:val="single" w:sz="6" w:space="0" w:color="auto"/>
            </w:tcBorders>
            <w:tcMar>
              <w:top w:w="0" w:type="dxa"/>
              <w:left w:w="40" w:type="dxa"/>
              <w:bottom w:w="0" w:type="dxa"/>
              <w:right w:w="40" w:type="dxa"/>
            </w:tcMar>
            <w:vAlign w:val="center"/>
            <w:hideMark/>
          </w:tcPr>
          <w:p w:rsidR="001E3F6A" w:rsidRPr="00B35347" w:rsidRDefault="001E3F6A" w:rsidP="00A324E4">
            <w:pPr>
              <w:spacing w:line="20" w:lineRule="atLeast"/>
              <w:jc w:val="center"/>
              <w:rPr>
                <w:position w:val="0"/>
                <w:sz w:val="24"/>
                <w:szCs w:val="24"/>
              </w:rPr>
            </w:pPr>
            <w:r w:rsidRPr="00B35347">
              <w:rPr>
                <w:position w:val="0"/>
                <w:sz w:val="24"/>
                <w:szCs w:val="24"/>
              </w:rPr>
              <w:t>0,25-0,55</w:t>
            </w:r>
          </w:p>
        </w:tc>
        <w:tc>
          <w:tcPr>
            <w:tcW w:w="1173" w:type="pct"/>
            <w:tcBorders>
              <w:top w:val="nil"/>
              <w:left w:val="nil"/>
              <w:bottom w:val="single" w:sz="6" w:space="0" w:color="auto"/>
              <w:right w:val="single" w:sz="6" w:space="0" w:color="auto"/>
            </w:tcBorders>
            <w:tcMar>
              <w:top w:w="0" w:type="dxa"/>
              <w:left w:w="40" w:type="dxa"/>
              <w:bottom w:w="0" w:type="dxa"/>
              <w:right w:w="40" w:type="dxa"/>
            </w:tcMar>
            <w:vAlign w:val="center"/>
            <w:hideMark/>
          </w:tcPr>
          <w:p w:rsidR="001E3F6A" w:rsidRPr="00B35347" w:rsidRDefault="001E3F6A" w:rsidP="00A324E4">
            <w:pPr>
              <w:spacing w:line="20" w:lineRule="atLeast"/>
              <w:jc w:val="center"/>
              <w:rPr>
                <w:position w:val="0"/>
                <w:sz w:val="24"/>
                <w:szCs w:val="24"/>
              </w:rPr>
            </w:pPr>
            <w:r w:rsidRPr="00B35347">
              <w:rPr>
                <w:position w:val="0"/>
                <w:sz w:val="24"/>
                <w:szCs w:val="24"/>
              </w:rPr>
              <w:t>10</w:t>
            </w:r>
          </w:p>
        </w:tc>
      </w:tr>
      <w:tr w:rsidR="001E3F6A" w:rsidRPr="00B35347" w:rsidTr="001E3F6A">
        <w:trPr>
          <w:trHeight w:val="20"/>
          <w:jc w:val="center"/>
        </w:trPr>
        <w:tc>
          <w:tcPr>
            <w:tcW w:w="2801" w:type="pct"/>
            <w:tcBorders>
              <w:top w:val="nil"/>
              <w:left w:val="single" w:sz="6" w:space="0" w:color="auto"/>
              <w:bottom w:val="single" w:sz="6" w:space="0" w:color="auto"/>
              <w:right w:val="single" w:sz="6" w:space="0" w:color="auto"/>
            </w:tcBorders>
            <w:tcMar>
              <w:top w:w="0" w:type="dxa"/>
              <w:left w:w="40" w:type="dxa"/>
              <w:bottom w:w="0" w:type="dxa"/>
              <w:right w:w="40" w:type="dxa"/>
            </w:tcMar>
          </w:tcPr>
          <w:p w:rsidR="001E3F6A" w:rsidRPr="00B35347" w:rsidRDefault="001E3F6A" w:rsidP="001E3F6A">
            <w:pPr>
              <w:spacing w:line="20" w:lineRule="atLeast"/>
              <w:rPr>
                <w:position w:val="0"/>
                <w:sz w:val="24"/>
                <w:szCs w:val="24"/>
                <w:lang w:val="kk-KZ"/>
              </w:rPr>
            </w:pPr>
            <w:r w:rsidRPr="00B35347">
              <w:rPr>
                <w:position w:val="0"/>
                <w:sz w:val="24"/>
                <w:szCs w:val="24"/>
              </w:rPr>
              <w:t>Тұтқыр органикалық тұтқырғыштамен өңделген қиыршықтас және малтатас, қалпына келтірілген</w:t>
            </w:r>
            <w:r w:rsidR="00B35347" w:rsidRPr="00B35347">
              <w:rPr>
                <w:position w:val="0"/>
                <w:sz w:val="24"/>
                <w:szCs w:val="24"/>
                <w:lang w:val="kk-KZ"/>
              </w:rPr>
              <w:t>:</w:t>
            </w:r>
          </w:p>
        </w:tc>
        <w:tc>
          <w:tcPr>
            <w:tcW w:w="465" w:type="pct"/>
            <w:tcBorders>
              <w:top w:val="nil"/>
              <w:left w:val="nil"/>
              <w:bottom w:val="single" w:sz="6" w:space="0" w:color="auto"/>
              <w:right w:val="single" w:sz="6" w:space="0" w:color="auto"/>
            </w:tcBorders>
            <w:tcMar>
              <w:top w:w="0" w:type="dxa"/>
              <w:left w:w="40" w:type="dxa"/>
              <w:bottom w:w="0" w:type="dxa"/>
              <w:right w:w="40" w:type="dxa"/>
            </w:tcMar>
            <w:vAlign w:val="center"/>
          </w:tcPr>
          <w:p w:rsidR="001E3F6A" w:rsidRPr="00B35347" w:rsidRDefault="001E3F6A" w:rsidP="00A324E4">
            <w:pPr>
              <w:spacing w:line="20" w:lineRule="atLeast"/>
              <w:jc w:val="center"/>
              <w:rPr>
                <w:position w:val="0"/>
                <w:sz w:val="24"/>
                <w:szCs w:val="24"/>
              </w:rPr>
            </w:pPr>
          </w:p>
        </w:tc>
        <w:tc>
          <w:tcPr>
            <w:tcW w:w="561" w:type="pct"/>
            <w:tcBorders>
              <w:top w:val="nil"/>
              <w:left w:val="nil"/>
              <w:bottom w:val="single" w:sz="6" w:space="0" w:color="auto"/>
              <w:right w:val="single" w:sz="6" w:space="0" w:color="auto"/>
            </w:tcBorders>
            <w:tcMar>
              <w:top w:w="0" w:type="dxa"/>
              <w:left w:w="40" w:type="dxa"/>
              <w:bottom w:w="0" w:type="dxa"/>
              <w:right w:w="40" w:type="dxa"/>
            </w:tcMar>
            <w:vAlign w:val="center"/>
          </w:tcPr>
          <w:p w:rsidR="001E3F6A" w:rsidRPr="00B35347" w:rsidRDefault="001E3F6A" w:rsidP="00A324E4">
            <w:pPr>
              <w:spacing w:line="20" w:lineRule="atLeast"/>
              <w:jc w:val="center"/>
              <w:rPr>
                <w:position w:val="0"/>
                <w:sz w:val="24"/>
                <w:szCs w:val="24"/>
              </w:rPr>
            </w:pPr>
          </w:p>
        </w:tc>
        <w:tc>
          <w:tcPr>
            <w:tcW w:w="1173" w:type="pct"/>
            <w:tcBorders>
              <w:top w:val="nil"/>
              <w:left w:val="nil"/>
              <w:bottom w:val="single" w:sz="6" w:space="0" w:color="auto"/>
              <w:right w:val="single" w:sz="6" w:space="0" w:color="auto"/>
            </w:tcBorders>
            <w:tcMar>
              <w:top w:w="0" w:type="dxa"/>
              <w:left w:w="40" w:type="dxa"/>
              <w:bottom w:w="0" w:type="dxa"/>
              <w:right w:w="40" w:type="dxa"/>
            </w:tcMar>
            <w:vAlign w:val="center"/>
          </w:tcPr>
          <w:p w:rsidR="001E3F6A" w:rsidRPr="00B35347" w:rsidRDefault="001E3F6A" w:rsidP="00A324E4">
            <w:pPr>
              <w:spacing w:line="20" w:lineRule="atLeast"/>
              <w:jc w:val="center"/>
              <w:rPr>
                <w:position w:val="0"/>
                <w:sz w:val="24"/>
                <w:szCs w:val="24"/>
              </w:rPr>
            </w:pPr>
          </w:p>
        </w:tc>
      </w:tr>
      <w:tr w:rsidR="00B35347" w:rsidRPr="00B35347" w:rsidTr="001E3F6A">
        <w:trPr>
          <w:trHeight w:val="20"/>
          <w:jc w:val="center"/>
        </w:trPr>
        <w:tc>
          <w:tcPr>
            <w:tcW w:w="2801" w:type="pct"/>
            <w:tcBorders>
              <w:top w:val="nil"/>
              <w:left w:val="single" w:sz="6" w:space="0" w:color="auto"/>
              <w:bottom w:val="single" w:sz="6" w:space="0" w:color="auto"/>
              <w:right w:val="single" w:sz="6" w:space="0" w:color="auto"/>
            </w:tcBorders>
            <w:tcMar>
              <w:top w:w="0" w:type="dxa"/>
              <w:left w:w="40" w:type="dxa"/>
              <w:bottom w:w="0" w:type="dxa"/>
              <w:right w:w="40" w:type="dxa"/>
            </w:tcMar>
          </w:tcPr>
          <w:p w:rsidR="00B35347" w:rsidRPr="00B35347" w:rsidRDefault="00B35347" w:rsidP="00B35347">
            <w:pPr>
              <w:pStyle w:val="a8"/>
              <w:numPr>
                <w:ilvl w:val="0"/>
                <w:numId w:val="6"/>
              </w:numPr>
              <w:spacing w:line="20" w:lineRule="atLeast"/>
              <w:rPr>
                <w:position w:val="0"/>
                <w:sz w:val="24"/>
                <w:szCs w:val="24"/>
                <w:lang w:val="kk-KZ"/>
              </w:rPr>
            </w:pPr>
            <w:r w:rsidRPr="00B35347">
              <w:rPr>
                <w:position w:val="0"/>
                <w:sz w:val="24"/>
                <w:szCs w:val="24"/>
                <w:lang w:val="kk-KZ"/>
              </w:rPr>
              <w:t>екілік беттік өңдеумен;</w:t>
            </w:r>
          </w:p>
        </w:tc>
        <w:tc>
          <w:tcPr>
            <w:tcW w:w="465" w:type="pct"/>
            <w:tcBorders>
              <w:top w:val="nil"/>
              <w:left w:val="nil"/>
              <w:bottom w:val="single" w:sz="6" w:space="0" w:color="auto"/>
              <w:right w:val="single" w:sz="6" w:space="0" w:color="auto"/>
            </w:tcBorders>
            <w:tcMar>
              <w:top w:w="0" w:type="dxa"/>
              <w:left w:w="40" w:type="dxa"/>
              <w:bottom w:w="0" w:type="dxa"/>
              <w:right w:w="40" w:type="dxa"/>
            </w:tcMar>
            <w:vAlign w:val="center"/>
          </w:tcPr>
          <w:p w:rsidR="00B35347" w:rsidRPr="00B35347" w:rsidRDefault="00B35347" w:rsidP="00A324E4">
            <w:pPr>
              <w:spacing w:line="20" w:lineRule="atLeast"/>
              <w:jc w:val="center"/>
              <w:rPr>
                <w:position w:val="0"/>
                <w:sz w:val="24"/>
                <w:szCs w:val="24"/>
              </w:rPr>
            </w:pPr>
            <w:r w:rsidRPr="00B35347">
              <w:rPr>
                <w:position w:val="0"/>
                <w:sz w:val="24"/>
                <w:szCs w:val="24"/>
              </w:rPr>
              <w:t>1,3-2,7</w:t>
            </w:r>
          </w:p>
        </w:tc>
        <w:tc>
          <w:tcPr>
            <w:tcW w:w="561" w:type="pct"/>
            <w:tcBorders>
              <w:top w:val="nil"/>
              <w:left w:val="nil"/>
              <w:bottom w:val="single" w:sz="6" w:space="0" w:color="auto"/>
              <w:right w:val="single" w:sz="6" w:space="0" w:color="auto"/>
            </w:tcBorders>
            <w:tcMar>
              <w:top w:w="0" w:type="dxa"/>
              <w:left w:w="40" w:type="dxa"/>
              <w:bottom w:w="0" w:type="dxa"/>
              <w:right w:w="40" w:type="dxa"/>
            </w:tcMar>
            <w:vAlign w:val="center"/>
          </w:tcPr>
          <w:p w:rsidR="00B35347" w:rsidRPr="00B35347" w:rsidRDefault="00B35347" w:rsidP="00A324E4">
            <w:pPr>
              <w:spacing w:line="20" w:lineRule="atLeast"/>
              <w:jc w:val="center"/>
              <w:rPr>
                <w:position w:val="0"/>
                <w:sz w:val="24"/>
                <w:szCs w:val="24"/>
              </w:rPr>
            </w:pPr>
            <w:r w:rsidRPr="00B35347">
              <w:rPr>
                <w:position w:val="0"/>
                <w:sz w:val="24"/>
                <w:szCs w:val="24"/>
              </w:rPr>
              <w:t>3,5-5,5</w:t>
            </w:r>
          </w:p>
        </w:tc>
        <w:tc>
          <w:tcPr>
            <w:tcW w:w="1173" w:type="pct"/>
            <w:tcBorders>
              <w:top w:val="nil"/>
              <w:left w:val="nil"/>
              <w:bottom w:val="single" w:sz="6" w:space="0" w:color="auto"/>
              <w:right w:val="single" w:sz="6" w:space="0" w:color="auto"/>
            </w:tcBorders>
            <w:tcMar>
              <w:top w:w="0" w:type="dxa"/>
              <w:left w:w="40" w:type="dxa"/>
              <w:bottom w:w="0" w:type="dxa"/>
              <w:right w:w="40" w:type="dxa"/>
            </w:tcMar>
            <w:vAlign w:val="center"/>
          </w:tcPr>
          <w:p w:rsidR="00B35347" w:rsidRPr="00B35347" w:rsidRDefault="00B35347" w:rsidP="00A324E4">
            <w:pPr>
              <w:spacing w:line="20" w:lineRule="atLeast"/>
              <w:jc w:val="center"/>
              <w:rPr>
                <w:position w:val="0"/>
                <w:sz w:val="24"/>
                <w:szCs w:val="24"/>
              </w:rPr>
            </w:pPr>
            <w:r w:rsidRPr="00B35347">
              <w:rPr>
                <w:position w:val="0"/>
                <w:sz w:val="24"/>
                <w:szCs w:val="24"/>
              </w:rPr>
              <w:t>25</w:t>
            </w:r>
          </w:p>
        </w:tc>
      </w:tr>
      <w:tr w:rsidR="00B35347" w:rsidRPr="00B35347" w:rsidTr="001E3F6A">
        <w:trPr>
          <w:trHeight w:val="20"/>
          <w:jc w:val="center"/>
        </w:trPr>
        <w:tc>
          <w:tcPr>
            <w:tcW w:w="2801" w:type="pct"/>
            <w:tcBorders>
              <w:top w:val="nil"/>
              <w:left w:val="single" w:sz="6" w:space="0" w:color="auto"/>
              <w:bottom w:val="single" w:sz="6" w:space="0" w:color="auto"/>
              <w:right w:val="single" w:sz="6" w:space="0" w:color="auto"/>
            </w:tcBorders>
            <w:tcMar>
              <w:top w:w="0" w:type="dxa"/>
              <w:left w:w="40" w:type="dxa"/>
              <w:bottom w:w="0" w:type="dxa"/>
              <w:right w:w="40" w:type="dxa"/>
            </w:tcMar>
          </w:tcPr>
          <w:p w:rsidR="00B35347" w:rsidRPr="00B35347" w:rsidRDefault="00B35347" w:rsidP="00B35347">
            <w:pPr>
              <w:pStyle w:val="a8"/>
              <w:numPr>
                <w:ilvl w:val="0"/>
                <w:numId w:val="6"/>
              </w:numPr>
              <w:spacing w:line="20" w:lineRule="atLeast"/>
              <w:rPr>
                <w:position w:val="0"/>
                <w:sz w:val="24"/>
                <w:szCs w:val="24"/>
                <w:lang w:val="kk-KZ"/>
              </w:rPr>
            </w:pPr>
            <w:r w:rsidRPr="00B35347">
              <w:rPr>
                <w:position w:val="0"/>
                <w:sz w:val="24"/>
                <w:szCs w:val="24"/>
                <w:lang w:val="kk-KZ"/>
              </w:rPr>
              <w:t>бірлік беттік өңдеумен.</w:t>
            </w:r>
          </w:p>
        </w:tc>
        <w:tc>
          <w:tcPr>
            <w:tcW w:w="465" w:type="pct"/>
            <w:tcBorders>
              <w:top w:val="nil"/>
              <w:left w:val="nil"/>
              <w:bottom w:val="single" w:sz="6" w:space="0" w:color="auto"/>
              <w:right w:val="single" w:sz="6" w:space="0" w:color="auto"/>
            </w:tcBorders>
            <w:tcMar>
              <w:top w:w="0" w:type="dxa"/>
              <w:left w:w="40" w:type="dxa"/>
              <w:bottom w:w="0" w:type="dxa"/>
              <w:right w:w="40" w:type="dxa"/>
            </w:tcMar>
            <w:vAlign w:val="center"/>
          </w:tcPr>
          <w:p w:rsidR="00B35347" w:rsidRPr="00B35347" w:rsidRDefault="00B35347" w:rsidP="00B35347">
            <w:pPr>
              <w:spacing w:line="20" w:lineRule="atLeast"/>
              <w:jc w:val="center"/>
              <w:rPr>
                <w:position w:val="0"/>
                <w:sz w:val="24"/>
                <w:szCs w:val="24"/>
              </w:rPr>
            </w:pPr>
            <w:r w:rsidRPr="00B35347">
              <w:rPr>
                <w:position w:val="0"/>
                <w:sz w:val="24"/>
                <w:szCs w:val="24"/>
              </w:rPr>
              <w:t>1,4-2,8</w:t>
            </w:r>
          </w:p>
        </w:tc>
        <w:tc>
          <w:tcPr>
            <w:tcW w:w="561" w:type="pct"/>
            <w:tcBorders>
              <w:top w:val="nil"/>
              <w:left w:val="nil"/>
              <w:bottom w:val="single" w:sz="6" w:space="0" w:color="auto"/>
              <w:right w:val="single" w:sz="6" w:space="0" w:color="auto"/>
            </w:tcBorders>
            <w:tcMar>
              <w:top w:w="0" w:type="dxa"/>
              <w:left w:w="40" w:type="dxa"/>
              <w:bottom w:w="0" w:type="dxa"/>
              <w:right w:w="40" w:type="dxa"/>
            </w:tcMar>
            <w:vAlign w:val="center"/>
          </w:tcPr>
          <w:p w:rsidR="00B35347" w:rsidRPr="00B35347" w:rsidRDefault="00B35347" w:rsidP="00B35347">
            <w:pPr>
              <w:spacing w:line="20" w:lineRule="atLeast"/>
              <w:jc w:val="center"/>
              <w:rPr>
                <w:position w:val="0"/>
                <w:sz w:val="24"/>
                <w:szCs w:val="24"/>
              </w:rPr>
            </w:pPr>
            <w:r w:rsidRPr="00B35347">
              <w:rPr>
                <w:position w:val="0"/>
                <w:sz w:val="24"/>
                <w:szCs w:val="24"/>
              </w:rPr>
              <w:t>4,0-6,0</w:t>
            </w:r>
          </w:p>
        </w:tc>
        <w:tc>
          <w:tcPr>
            <w:tcW w:w="1173" w:type="pct"/>
            <w:tcBorders>
              <w:top w:val="nil"/>
              <w:left w:val="nil"/>
              <w:bottom w:val="single" w:sz="6" w:space="0" w:color="auto"/>
              <w:right w:val="single" w:sz="6" w:space="0" w:color="auto"/>
            </w:tcBorders>
            <w:tcMar>
              <w:top w:w="0" w:type="dxa"/>
              <w:left w:w="40" w:type="dxa"/>
              <w:bottom w:w="0" w:type="dxa"/>
              <w:right w:w="40" w:type="dxa"/>
            </w:tcMar>
            <w:vAlign w:val="center"/>
          </w:tcPr>
          <w:p w:rsidR="00B35347" w:rsidRPr="00B35347" w:rsidRDefault="00B35347" w:rsidP="00B35347">
            <w:pPr>
              <w:spacing w:line="20" w:lineRule="atLeast"/>
              <w:jc w:val="center"/>
              <w:rPr>
                <w:position w:val="0"/>
                <w:sz w:val="24"/>
                <w:szCs w:val="24"/>
              </w:rPr>
            </w:pPr>
            <w:r w:rsidRPr="00B35347">
              <w:rPr>
                <w:position w:val="0"/>
                <w:sz w:val="24"/>
                <w:szCs w:val="24"/>
              </w:rPr>
              <w:t>12</w:t>
            </w:r>
          </w:p>
        </w:tc>
      </w:tr>
      <w:tr w:rsidR="00B35347" w:rsidRPr="00B35347" w:rsidTr="001E3F6A">
        <w:trPr>
          <w:trHeight w:val="20"/>
          <w:jc w:val="center"/>
        </w:trPr>
        <w:tc>
          <w:tcPr>
            <w:tcW w:w="2801" w:type="pct"/>
            <w:tcBorders>
              <w:top w:val="nil"/>
              <w:left w:val="single" w:sz="6" w:space="0" w:color="auto"/>
              <w:bottom w:val="single" w:sz="6" w:space="0" w:color="auto"/>
              <w:right w:val="single" w:sz="6" w:space="0" w:color="auto"/>
            </w:tcBorders>
            <w:tcMar>
              <w:top w:w="0" w:type="dxa"/>
              <w:left w:w="40" w:type="dxa"/>
              <w:bottom w:w="0" w:type="dxa"/>
              <w:right w:w="40" w:type="dxa"/>
            </w:tcMar>
          </w:tcPr>
          <w:p w:rsidR="00B35347" w:rsidRPr="00B35347" w:rsidRDefault="00B35347" w:rsidP="00B35347">
            <w:pPr>
              <w:spacing w:line="20" w:lineRule="atLeast"/>
              <w:rPr>
                <w:position w:val="0"/>
                <w:sz w:val="24"/>
                <w:szCs w:val="24"/>
                <w:lang w:val="kk-KZ"/>
              </w:rPr>
            </w:pPr>
            <w:r w:rsidRPr="00B35347">
              <w:rPr>
                <w:position w:val="0"/>
                <w:sz w:val="24"/>
                <w:szCs w:val="24"/>
                <w:lang w:val="kk-KZ"/>
              </w:rPr>
              <w:t>Қиыршықтастан:</w:t>
            </w:r>
          </w:p>
        </w:tc>
        <w:tc>
          <w:tcPr>
            <w:tcW w:w="465" w:type="pct"/>
            <w:tcBorders>
              <w:top w:val="nil"/>
              <w:left w:val="nil"/>
              <w:bottom w:val="single" w:sz="6" w:space="0" w:color="auto"/>
              <w:right w:val="single" w:sz="6" w:space="0" w:color="auto"/>
            </w:tcBorders>
            <w:tcMar>
              <w:top w:w="0" w:type="dxa"/>
              <w:left w:w="40" w:type="dxa"/>
              <w:bottom w:w="0" w:type="dxa"/>
              <w:right w:w="40" w:type="dxa"/>
            </w:tcMar>
            <w:vAlign w:val="center"/>
          </w:tcPr>
          <w:p w:rsidR="00B35347" w:rsidRPr="00B35347" w:rsidRDefault="00B35347" w:rsidP="00B35347">
            <w:pPr>
              <w:spacing w:line="20" w:lineRule="atLeast"/>
              <w:jc w:val="center"/>
              <w:rPr>
                <w:position w:val="0"/>
                <w:sz w:val="24"/>
                <w:szCs w:val="24"/>
              </w:rPr>
            </w:pPr>
          </w:p>
        </w:tc>
        <w:tc>
          <w:tcPr>
            <w:tcW w:w="561" w:type="pct"/>
            <w:tcBorders>
              <w:top w:val="nil"/>
              <w:left w:val="nil"/>
              <w:bottom w:val="single" w:sz="6" w:space="0" w:color="auto"/>
              <w:right w:val="single" w:sz="6" w:space="0" w:color="auto"/>
            </w:tcBorders>
            <w:tcMar>
              <w:top w:w="0" w:type="dxa"/>
              <w:left w:w="40" w:type="dxa"/>
              <w:bottom w:w="0" w:type="dxa"/>
              <w:right w:w="40" w:type="dxa"/>
            </w:tcMar>
            <w:vAlign w:val="center"/>
          </w:tcPr>
          <w:p w:rsidR="00B35347" w:rsidRPr="00B35347" w:rsidRDefault="00B35347" w:rsidP="00B35347">
            <w:pPr>
              <w:spacing w:line="20" w:lineRule="atLeast"/>
              <w:jc w:val="center"/>
              <w:rPr>
                <w:position w:val="0"/>
                <w:sz w:val="24"/>
                <w:szCs w:val="24"/>
              </w:rPr>
            </w:pPr>
          </w:p>
        </w:tc>
        <w:tc>
          <w:tcPr>
            <w:tcW w:w="1173" w:type="pct"/>
            <w:tcBorders>
              <w:top w:val="nil"/>
              <w:left w:val="nil"/>
              <w:bottom w:val="single" w:sz="6" w:space="0" w:color="auto"/>
              <w:right w:val="single" w:sz="6" w:space="0" w:color="auto"/>
            </w:tcBorders>
            <w:tcMar>
              <w:top w:w="0" w:type="dxa"/>
              <w:left w:w="40" w:type="dxa"/>
              <w:bottom w:w="0" w:type="dxa"/>
              <w:right w:w="40" w:type="dxa"/>
            </w:tcMar>
            <w:vAlign w:val="center"/>
          </w:tcPr>
          <w:p w:rsidR="00B35347" w:rsidRPr="00B35347" w:rsidRDefault="00B35347" w:rsidP="00B35347">
            <w:pPr>
              <w:spacing w:line="20" w:lineRule="atLeast"/>
              <w:jc w:val="center"/>
              <w:rPr>
                <w:position w:val="0"/>
                <w:sz w:val="24"/>
                <w:szCs w:val="24"/>
              </w:rPr>
            </w:pPr>
          </w:p>
        </w:tc>
      </w:tr>
      <w:tr w:rsidR="00B35347" w:rsidRPr="00B35347" w:rsidTr="001E3F6A">
        <w:trPr>
          <w:trHeight w:val="20"/>
          <w:jc w:val="center"/>
        </w:trPr>
        <w:tc>
          <w:tcPr>
            <w:tcW w:w="2801" w:type="pct"/>
            <w:tcBorders>
              <w:top w:val="nil"/>
              <w:left w:val="single" w:sz="6" w:space="0" w:color="auto"/>
              <w:bottom w:val="single" w:sz="6" w:space="0" w:color="auto"/>
              <w:right w:val="single" w:sz="6" w:space="0" w:color="auto"/>
            </w:tcBorders>
            <w:tcMar>
              <w:top w:w="0" w:type="dxa"/>
              <w:left w:w="40" w:type="dxa"/>
              <w:bottom w:w="0" w:type="dxa"/>
              <w:right w:w="40" w:type="dxa"/>
            </w:tcMar>
          </w:tcPr>
          <w:p w:rsidR="00B35347" w:rsidRPr="00B35347" w:rsidRDefault="00B35347" w:rsidP="00B35347">
            <w:pPr>
              <w:pStyle w:val="a8"/>
              <w:numPr>
                <w:ilvl w:val="0"/>
                <w:numId w:val="7"/>
              </w:numPr>
              <w:spacing w:line="20" w:lineRule="atLeast"/>
              <w:rPr>
                <w:position w:val="0"/>
                <w:sz w:val="24"/>
                <w:szCs w:val="24"/>
                <w:lang w:val="kk-KZ"/>
              </w:rPr>
            </w:pPr>
            <w:r w:rsidRPr="00B35347">
              <w:rPr>
                <w:position w:val="0"/>
                <w:sz w:val="24"/>
                <w:szCs w:val="24"/>
                <w:lang w:val="kk-KZ"/>
              </w:rPr>
              <w:t>берік тастан</w:t>
            </w:r>
          </w:p>
        </w:tc>
        <w:tc>
          <w:tcPr>
            <w:tcW w:w="465" w:type="pct"/>
            <w:tcBorders>
              <w:top w:val="nil"/>
              <w:left w:val="nil"/>
              <w:bottom w:val="single" w:sz="6" w:space="0" w:color="auto"/>
              <w:right w:val="single" w:sz="6" w:space="0" w:color="auto"/>
            </w:tcBorders>
            <w:tcMar>
              <w:top w:w="0" w:type="dxa"/>
              <w:left w:w="40" w:type="dxa"/>
              <w:bottom w:w="0" w:type="dxa"/>
              <w:right w:w="40" w:type="dxa"/>
            </w:tcMar>
            <w:vAlign w:val="center"/>
          </w:tcPr>
          <w:p w:rsidR="00B35347" w:rsidRPr="00B35347" w:rsidRDefault="00B35347" w:rsidP="00B35347">
            <w:pPr>
              <w:spacing w:line="20" w:lineRule="atLeast"/>
              <w:jc w:val="center"/>
              <w:rPr>
                <w:position w:val="0"/>
                <w:sz w:val="24"/>
                <w:szCs w:val="24"/>
              </w:rPr>
            </w:pPr>
            <w:r w:rsidRPr="00B35347">
              <w:rPr>
                <w:position w:val="0"/>
                <w:sz w:val="24"/>
                <w:szCs w:val="24"/>
              </w:rPr>
              <w:t>4,5-5,5</w:t>
            </w:r>
          </w:p>
        </w:tc>
        <w:tc>
          <w:tcPr>
            <w:tcW w:w="561" w:type="pct"/>
            <w:tcBorders>
              <w:top w:val="nil"/>
              <w:left w:val="nil"/>
              <w:bottom w:val="single" w:sz="6" w:space="0" w:color="auto"/>
              <w:right w:val="single" w:sz="6" w:space="0" w:color="auto"/>
            </w:tcBorders>
            <w:tcMar>
              <w:top w:w="0" w:type="dxa"/>
              <w:left w:w="40" w:type="dxa"/>
              <w:bottom w:w="0" w:type="dxa"/>
              <w:right w:w="40" w:type="dxa"/>
            </w:tcMar>
            <w:vAlign w:val="center"/>
          </w:tcPr>
          <w:p w:rsidR="00B35347" w:rsidRPr="00B35347" w:rsidRDefault="00B35347" w:rsidP="00B35347">
            <w:pPr>
              <w:spacing w:line="20" w:lineRule="atLeast"/>
              <w:jc w:val="center"/>
              <w:rPr>
                <w:position w:val="0"/>
                <w:sz w:val="24"/>
                <w:szCs w:val="24"/>
              </w:rPr>
            </w:pPr>
            <w:r w:rsidRPr="00B35347">
              <w:rPr>
                <w:position w:val="0"/>
                <w:sz w:val="24"/>
                <w:szCs w:val="24"/>
              </w:rPr>
              <w:t>15,0-20,0</w:t>
            </w:r>
          </w:p>
        </w:tc>
        <w:tc>
          <w:tcPr>
            <w:tcW w:w="1173" w:type="pct"/>
            <w:tcBorders>
              <w:top w:val="nil"/>
              <w:left w:val="nil"/>
              <w:bottom w:val="single" w:sz="6" w:space="0" w:color="auto"/>
              <w:right w:val="single" w:sz="6" w:space="0" w:color="auto"/>
            </w:tcBorders>
            <w:tcMar>
              <w:top w:w="0" w:type="dxa"/>
              <w:left w:w="40" w:type="dxa"/>
              <w:bottom w:w="0" w:type="dxa"/>
              <w:right w:w="40" w:type="dxa"/>
            </w:tcMar>
            <w:vAlign w:val="center"/>
          </w:tcPr>
          <w:p w:rsidR="00B35347" w:rsidRPr="00B35347" w:rsidRDefault="00B35347" w:rsidP="00B35347">
            <w:pPr>
              <w:spacing w:line="20" w:lineRule="atLeast"/>
              <w:jc w:val="center"/>
              <w:rPr>
                <w:position w:val="0"/>
                <w:sz w:val="24"/>
                <w:szCs w:val="24"/>
              </w:rPr>
            </w:pPr>
            <w:r w:rsidRPr="00B35347">
              <w:rPr>
                <w:position w:val="0"/>
                <w:sz w:val="24"/>
                <w:szCs w:val="24"/>
              </w:rPr>
              <w:t>40</w:t>
            </w:r>
          </w:p>
        </w:tc>
      </w:tr>
      <w:tr w:rsidR="00B35347" w:rsidRPr="00B35347" w:rsidTr="001E3F6A">
        <w:trPr>
          <w:trHeight w:val="20"/>
          <w:jc w:val="center"/>
        </w:trPr>
        <w:tc>
          <w:tcPr>
            <w:tcW w:w="2801" w:type="pct"/>
            <w:tcBorders>
              <w:top w:val="nil"/>
              <w:left w:val="single" w:sz="6" w:space="0" w:color="auto"/>
              <w:bottom w:val="single" w:sz="6" w:space="0" w:color="auto"/>
              <w:right w:val="single" w:sz="6" w:space="0" w:color="auto"/>
            </w:tcBorders>
            <w:tcMar>
              <w:top w:w="0" w:type="dxa"/>
              <w:left w:w="40" w:type="dxa"/>
              <w:bottom w:w="0" w:type="dxa"/>
              <w:right w:w="40" w:type="dxa"/>
            </w:tcMar>
          </w:tcPr>
          <w:p w:rsidR="00B35347" w:rsidRPr="00B35347" w:rsidRDefault="00B35347" w:rsidP="00B35347">
            <w:pPr>
              <w:pStyle w:val="a8"/>
              <w:numPr>
                <w:ilvl w:val="0"/>
                <w:numId w:val="7"/>
              </w:numPr>
              <w:spacing w:line="20" w:lineRule="atLeast"/>
              <w:rPr>
                <w:position w:val="0"/>
                <w:sz w:val="24"/>
                <w:szCs w:val="24"/>
                <w:lang w:val="kk-KZ"/>
              </w:rPr>
            </w:pPr>
            <w:r w:rsidRPr="00B35347">
              <w:rPr>
                <w:position w:val="0"/>
                <w:sz w:val="24"/>
                <w:szCs w:val="24"/>
                <w:lang w:val="kk-KZ"/>
              </w:rPr>
              <w:t>аз берікті тас матералдарынан.</w:t>
            </w:r>
          </w:p>
        </w:tc>
        <w:tc>
          <w:tcPr>
            <w:tcW w:w="465" w:type="pct"/>
            <w:tcBorders>
              <w:top w:val="nil"/>
              <w:left w:val="nil"/>
              <w:bottom w:val="single" w:sz="6" w:space="0" w:color="auto"/>
              <w:right w:val="single" w:sz="6" w:space="0" w:color="auto"/>
            </w:tcBorders>
            <w:tcMar>
              <w:top w:w="0" w:type="dxa"/>
              <w:left w:w="40" w:type="dxa"/>
              <w:bottom w:w="0" w:type="dxa"/>
              <w:right w:w="40" w:type="dxa"/>
            </w:tcMar>
            <w:vAlign w:val="center"/>
          </w:tcPr>
          <w:p w:rsidR="00B35347" w:rsidRPr="00B35347" w:rsidRDefault="00B35347" w:rsidP="00B35347">
            <w:pPr>
              <w:spacing w:line="20" w:lineRule="atLeast"/>
              <w:jc w:val="center"/>
              <w:rPr>
                <w:position w:val="0"/>
                <w:sz w:val="24"/>
                <w:szCs w:val="24"/>
              </w:rPr>
            </w:pPr>
            <w:r w:rsidRPr="00B35347">
              <w:rPr>
                <w:position w:val="0"/>
                <w:sz w:val="24"/>
                <w:szCs w:val="24"/>
              </w:rPr>
              <w:t>5,5-6,5</w:t>
            </w:r>
          </w:p>
        </w:tc>
        <w:tc>
          <w:tcPr>
            <w:tcW w:w="561" w:type="pct"/>
            <w:tcBorders>
              <w:top w:val="nil"/>
              <w:left w:val="nil"/>
              <w:bottom w:val="single" w:sz="6" w:space="0" w:color="auto"/>
              <w:right w:val="single" w:sz="6" w:space="0" w:color="auto"/>
            </w:tcBorders>
            <w:tcMar>
              <w:top w:w="0" w:type="dxa"/>
              <w:left w:w="40" w:type="dxa"/>
              <w:bottom w:w="0" w:type="dxa"/>
              <w:right w:w="40" w:type="dxa"/>
            </w:tcMar>
            <w:vAlign w:val="center"/>
          </w:tcPr>
          <w:p w:rsidR="00B35347" w:rsidRPr="00B35347" w:rsidRDefault="00B35347" w:rsidP="00B35347">
            <w:pPr>
              <w:spacing w:line="20" w:lineRule="atLeast"/>
              <w:jc w:val="center"/>
              <w:rPr>
                <w:position w:val="0"/>
                <w:sz w:val="24"/>
                <w:szCs w:val="24"/>
              </w:rPr>
            </w:pPr>
            <w:r w:rsidRPr="00B35347">
              <w:rPr>
                <w:position w:val="0"/>
                <w:sz w:val="24"/>
                <w:szCs w:val="24"/>
              </w:rPr>
              <w:t>19,0-25,0</w:t>
            </w:r>
          </w:p>
        </w:tc>
        <w:tc>
          <w:tcPr>
            <w:tcW w:w="1173" w:type="pct"/>
            <w:tcBorders>
              <w:top w:val="nil"/>
              <w:left w:val="nil"/>
              <w:bottom w:val="single" w:sz="6" w:space="0" w:color="auto"/>
              <w:right w:val="single" w:sz="6" w:space="0" w:color="auto"/>
            </w:tcBorders>
            <w:tcMar>
              <w:top w:w="0" w:type="dxa"/>
              <w:left w:w="40" w:type="dxa"/>
              <w:bottom w:w="0" w:type="dxa"/>
              <w:right w:w="40" w:type="dxa"/>
            </w:tcMar>
            <w:vAlign w:val="center"/>
          </w:tcPr>
          <w:p w:rsidR="00B35347" w:rsidRPr="00B35347" w:rsidRDefault="00B35347" w:rsidP="00B35347">
            <w:pPr>
              <w:spacing w:line="20" w:lineRule="atLeast"/>
              <w:jc w:val="center"/>
              <w:rPr>
                <w:position w:val="0"/>
                <w:sz w:val="24"/>
                <w:szCs w:val="24"/>
              </w:rPr>
            </w:pPr>
            <w:r w:rsidRPr="00B35347">
              <w:rPr>
                <w:position w:val="0"/>
                <w:sz w:val="24"/>
                <w:szCs w:val="24"/>
              </w:rPr>
              <w:t>50</w:t>
            </w:r>
          </w:p>
        </w:tc>
      </w:tr>
      <w:tr w:rsidR="00B35347" w:rsidRPr="00B35347" w:rsidTr="001E3F6A">
        <w:trPr>
          <w:trHeight w:val="20"/>
          <w:jc w:val="center"/>
        </w:trPr>
        <w:tc>
          <w:tcPr>
            <w:tcW w:w="2801" w:type="pct"/>
            <w:tcBorders>
              <w:top w:val="nil"/>
              <w:left w:val="single" w:sz="6" w:space="0" w:color="auto"/>
              <w:bottom w:val="single" w:sz="6" w:space="0" w:color="auto"/>
              <w:right w:val="single" w:sz="6" w:space="0" w:color="auto"/>
            </w:tcBorders>
            <w:tcMar>
              <w:top w:w="0" w:type="dxa"/>
              <w:left w:w="40" w:type="dxa"/>
              <w:bottom w:w="0" w:type="dxa"/>
              <w:right w:w="40" w:type="dxa"/>
            </w:tcMar>
          </w:tcPr>
          <w:p w:rsidR="00B35347" w:rsidRPr="00B35347" w:rsidRDefault="00B35347" w:rsidP="00B35347">
            <w:pPr>
              <w:spacing w:line="20" w:lineRule="atLeast"/>
              <w:rPr>
                <w:position w:val="0"/>
                <w:sz w:val="24"/>
                <w:szCs w:val="24"/>
                <w:lang w:val="kk-KZ"/>
              </w:rPr>
            </w:pPr>
            <w:r w:rsidRPr="00B35347">
              <w:rPr>
                <w:position w:val="0"/>
                <w:sz w:val="24"/>
                <w:szCs w:val="24"/>
                <w:lang w:val="kk-KZ"/>
              </w:rPr>
              <w:t>Малтатасты:</w:t>
            </w:r>
          </w:p>
        </w:tc>
        <w:tc>
          <w:tcPr>
            <w:tcW w:w="465" w:type="pct"/>
            <w:tcBorders>
              <w:top w:val="nil"/>
              <w:left w:val="nil"/>
              <w:bottom w:val="single" w:sz="6" w:space="0" w:color="auto"/>
              <w:right w:val="single" w:sz="6" w:space="0" w:color="auto"/>
            </w:tcBorders>
            <w:tcMar>
              <w:top w:w="0" w:type="dxa"/>
              <w:left w:w="40" w:type="dxa"/>
              <w:bottom w:w="0" w:type="dxa"/>
              <w:right w:w="40" w:type="dxa"/>
            </w:tcMar>
            <w:vAlign w:val="center"/>
          </w:tcPr>
          <w:p w:rsidR="00B35347" w:rsidRPr="00B35347" w:rsidRDefault="00B35347" w:rsidP="00B35347">
            <w:pPr>
              <w:spacing w:line="20" w:lineRule="atLeast"/>
              <w:jc w:val="center"/>
              <w:rPr>
                <w:position w:val="0"/>
                <w:sz w:val="24"/>
                <w:szCs w:val="24"/>
              </w:rPr>
            </w:pPr>
          </w:p>
        </w:tc>
        <w:tc>
          <w:tcPr>
            <w:tcW w:w="561" w:type="pct"/>
            <w:tcBorders>
              <w:top w:val="nil"/>
              <w:left w:val="nil"/>
              <w:bottom w:val="single" w:sz="6" w:space="0" w:color="auto"/>
              <w:right w:val="single" w:sz="6" w:space="0" w:color="auto"/>
            </w:tcBorders>
            <w:tcMar>
              <w:top w:w="0" w:type="dxa"/>
              <w:left w:w="40" w:type="dxa"/>
              <w:bottom w:w="0" w:type="dxa"/>
              <w:right w:w="40" w:type="dxa"/>
            </w:tcMar>
            <w:vAlign w:val="center"/>
          </w:tcPr>
          <w:p w:rsidR="00B35347" w:rsidRPr="00B35347" w:rsidRDefault="00B35347" w:rsidP="00B35347">
            <w:pPr>
              <w:spacing w:line="20" w:lineRule="atLeast"/>
              <w:jc w:val="center"/>
              <w:rPr>
                <w:position w:val="0"/>
                <w:sz w:val="24"/>
                <w:szCs w:val="24"/>
              </w:rPr>
            </w:pPr>
          </w:p>
        </w:tc>
        <w:tc>
          <w:tcPr>
            <w:tcW w:w="1173" w:type="pct"/>
            <w:tcBorders>
              <w:top w:val="nil"/>
              <w:left w:val="nil"/>
              <w:bottom w:val="single" w:sz="6" w:space="0" w:color="auto"/>
              <w:right w:val="single" w:sz="6" w:space="0" w:color="auto"/>
            </w:tcBorders>
            <w:tcMar>
              <w:top w:w="0" w:type="dxa"/>
              <w:left w:w="40" w:type="dxa"/>
              <w:bottom w:w="0" w:type="dxa"/>
              <w:right w:w="40" w:type="dxa"/>
            </w:tcMar>
            <w:vAlign w:val="center"/>
          </w:tcPr>
          <w:p w:rsidR="00B35347" w:rsidRPr="00B35347" w:rsidRDefault="00B35347" w:rsidP="00B35347">
            <w:pPr>
              <w:spacing w:line="20" w:lineRule="atLeast"/>
              <w:jc w:val="center"/>
              <w:rPr>
                <w:position w:val="0"/>
                <w:sz w:val="24"/>
                <w:szCs w:val="24"/>
              </w:rPr>
            </w:pPr>
          </w:p>
        </w:tc>
      </w:tr>
      <w:tr w:rsidR="00B35347" w:rsidRPr="00B35347" w:rsidTr="001E3F6A">
        <w:trPr>
          <w:trHeight w:val="20"/>
          <w:jc w:val="center"/>
        </w:trPr>
        <w:tc>
          <w:tcPr>
            <w:tcW w:w="2801" w:type="pct"/>
            <w:tcBorders>
              <w:top w:val="nil"/>
              <w:left w:val="single" w:sz="6" w:space="0" w:color="auto"/>
              <w:bottom w:val="single" w:sz="6" w:space="0" w:color="auto"/>
              <w:right w:val="single" w:sz="6" w:space="0" w:color="auto"/>
            </w:tcBorders>
            <w:tcMar>
              <w:top w:w="0" w:type="dxa"/>
              <w:left w:w="40" w:type="dxa"/>
              <w:bottom w:w="0" w:type="dxa"/>
              <w:right w:w="40" w:type="dxa"/>
            </w:tcMar>
          </w:tcPr>
          <w:p w:rsidR="00B35347" w:rsidRPr="00B35347" w:rsidRDefault="00B35347" w:rsidP="00B35347">
            <w:pPr>
              <w:pStyle w:val="a8"/>
              <w:numPr>
                <w:ilvl w:val="0"/>
                <w:numId w:val="7"/>
              </w:numPr>
              <w:spacing w:line="20" w:lineRule="atLeast"/>
              <w:rPr>
                <w:position w:val="0"/>
                <w:sz w:val="24"/>
                <w:szCs w:val="24"/>
                <w:lang w:val="kk-KZ"/>
              </w:rPr>
            </w:pPr>
            <w:r w:rsidRPr="00B35347">
              <w:rPr>
                <w:position w:val="0"/>
                <w:sz w:val="24"/>
                <w:szCs w:val="24"/>
                <w:lang w:val="kk-KZ"/>
              </w:rPr>
              <w:t>берік малтатастан;</w:t>
            </w:r>
          </w:p>
        </w:tc>
        <w:tc>
          <w:tcPr>
            <w:tcW w:w="465" w:type="pct"/>
            <w:tcBorders>
              <w:top w:val="nil"/>
              <w:left w:val="nil"/>
              <w:bottom w:val="single" w:sz="6" w:space="0" w:color="auto"/>
              <w:right w:val="single" w:sz="6" w:space="0" w:color="auto"/>
            </w:tcBorders>
            <w:tcMar>
              <w:top w:w="0" w:type="dxa"/>
              <w:left w:w="40" w:type="dxa"/>
              <w:bottom w:w="0" w:type="dxa"/>
              <w:right w:w="40" w:type="dxa"/>
            </w:tcMar>
            <w:vAlign w:val="center"/>
          </w:tcPr>
          <w:p w:rsidR="00B35347" w:rsidRPr="00B35347" w:rsidRDefault="00B35347" w:rsidP="00B35347">
            <w:pPr>
              <w:spacing w:line="20" w:lineRule="atLeast"/>
              <w:jc w:val="center"/>
              <w:rPr>
                <w:position w:val="0"/>
                <w:sz w:val="24"/>
                <w:szCs w:val="24"/>
              </w:rPr>
            </w:pPr>
            <w:r w:rsidRPr="00B35347">
              <w:rPr>
                <w:position w:val="0"/>
                <w:sz w:val="24"/>
                <w:szCs w:val="24"/>
              </w:rPr>
              <w:t>3,0-4,0</w:t>
            </w:r>
          </w:p>
        </w:tc>
        <w:tc>
          <w:tcPr>
            <w:tcW w:w="561" w:type="pct"/>
            <w:tcBorders>
              <w:top w:val="nil"/>
              <w:left w:val="nil"/>
              <w:bottom w:val="single" w:sz="6" w:space="0" w:color="auto"/>
              <w:right w:val="single" w:sz="6" w:space="0" w:color="auto"/>
            </w:tcBorders>
            <w:tcMar>
              <w:top w:w="0" w:type="dxa"/>
              <w:left w:w="40" w:type="dxa"/>
              <w:bottom w:w="0" w:type="dxa"/>
              <w:right w:w="40" w:type="dxa"/>
            </w:tcMar>
            <w:vAlign w:val="center"/>
          </w:tcPr>
          <w:p w:rsidR="00B35347" w:rsidRPr="00B35347" w:rsidRDefault="00B35347" w:rsidP="00B35347">
            <w:pPr>
              <w:spacing w:line="20" w:lineRule="atLeast"/>
              <w:jc w:val="center"/>
              <w:rPr>
                <w:position w:val="0"/>
                <w:sz w:val="24"/>
                <w:szCs w:val="24"/>
              </w:rPr>
            </w:pPr>
            <w:r w:rsidRPr="00B35347">
              <w:rPr>
                <w:position w:val="0"/>
                <w:sz w:val="24"/>
                <w:szCs w:val="24"/>
              </w:rPr>
              <w:t>16,0-22,0</w:t>
            </w:r>
          </w:p>
        </w:tc>
        <w:tc>
          <w:tcPr>
            <w:tcW w:w="1173" w:type="pct"/>
            <w:tcBorders>
              <w:top w:val="nil"/>
              <w:left w:val="nil"/>
              <w:bottom w:val="single" w:sz="6" w:space="0" w:color="auto"/>
              <w:right w:val="single" w:sz="6" w:space="0" w:color="auto"/>
            </w:tcBorders>
            <w:tcMar>
              <w:top w:w="0" w:type="dxa"/>
              <w:left w:w="40" w:type="dxa"/>
              <w:bottom w:w="0" w:type="dxa"/>
              <w:right w:w="40" w:type="dxa"/>
            </w:tcMar>
            <w:vAlign w:val="center"/>
          </w:tcPr>
          <w:p w:rsidR="00B35347" w:rsidRPr="00B35347" w:rsidRDefault="00B35347" w:rsidP="00B35347">
            <w:pPr>
              <w:spacing w:line="20" w:lineRule="atLeast"/>
              <w:jc w:val="center"/>
              <w:rPr>
                <w:position w:val="0"/>
                <w:sz w:val="24"/>
                <w:szCs w:val="24"/>
              </w:rPr>
            </w:pPr>
            <w:r w:rsidRPr="00B35347">
              <w:rPr>
                <w:position w:val="0"/>
                <w:sz w:val="24"/>
                <w:szCs w:val="24"/>
              </w:rPr>
              <w:t>50</w:t>
            </w:r>
          </w:p>
        </w:tc>
      </w:tr>
      <w:tr w:rsidR="00B35347" w:rsidRPr="00B35347" w:rsidTr="001E3F6A">
        <w:trPr>
          <w:trHeight w:val="20"/>
          <w:jc w:val="center"/>
        </w:trPr>
        <w:tc>
          <w:tcPr>
            <w:tcW w:w="2801" w:type="pct"/>
            <w:tcBorders>
              <w:top w:val="nil"/>
              <w:left w:val="single" w:sz="6" w:space="0" w:color="auto"/>
              <w:bottom w:val="single" w:sz="6" w:space="0" w:color="auto"/>
              <w:right w:val="single" w:sz="6" w:space="0" w:color="auto"/>
            </w:tcBorders>
            <w:tcMar>
              <w:top w:w="0" w:type="dxa"/>
              <w:left w:w="40" w:type="dxa"/>
              <w:bottom w:w="0" w:type="dxa"/>
              <w:right w:w="40" w:type="dxa"/>
            </w:tcMar>
          </w:tcPr>
          <w:p w:rsidR="00B35347" w:rsidRPr="00B35347" w:rsidRDefault="00B35347" w:rsidP="00B35347">
            <w:pPr>
              <w:pStyle w:val="a8"/>
              <w:numPr>
                <w:ilvl w:val="0"/>
                <w:numId w:val="7"/>
              </w:numPr>
              <w:spacing w:line="20" w:lineRule="atLeast"/>
              <w:rPr>
                <w:position w:val="0"/>
                <w:sz w:val="24"/>
                <w:szCs w:val="24"/>
                <w:lang w:val="kk-KZ"/>
              </w:rPr>
            </w:pPr>
            <w:r w:rsidRPr="00B35347">
              <w:rPr>
                <w:position w:val="0"/>
                <w:sz w:val="24"/>
                <w:szCs w:val="24"/>
                <w:lang w:val="kk-KZ"/>
              </w:rPr>
              <w:t>аз берік малтатастан.</w:t>
            </w:r>
          </w:p>
        </w:tc>
        <w:tc>
          <w:tcPr>
            <w:tcW w:w="465" w:type="pct"/>
            <w:tcBorders>
              <w:top w:val="nil"/>
              <w:left w:val="nil"/>
              <w:bottom w:val="single" w:sz="6" w:space="0" w:color="auto"/>
              <w:right w:val="single" w:sz="6" w:space="0" w:color="auto"/>
            </w:tcBorders>
            <w:tcMar>
              <w:top w:w="0" w:type="dxa"/>
              <w:left w:w="40" w:type="dxa"/>
              <w:bottom w:w="0" w:type="dxa"/>
              <w:right w:w="40" w:type="dxa"/>
            </w:tcMar>
            <w:vAlign w:val="center"/>
          </w:tcPr>
          <w:p w:rsidR="00B35347" w:rsidRPr="00B35347" w:rsidRDefault="00B35347" w:rsidP="00B35347">
            <w:pPr>
              <w:spacing w:line="20" w:lineRule="atLeast"/>
              <w:jc w:val="center"/>
              <w:rPr>
                <w:position w:val="0"/>
                <w:sz w:val="24"/>
                <w:szCs w:val="24"/>
              </w:rPr>
            </w:pPr>
            <w:r w:rsidRPr="00B35347">
              <w:rPr>
                <w:position w:val="0"/>
                <w:sz w:val="24"/>
                <w:szCs w:val="24"/>
              </w:rPr>
              <w:t>4,0-6,0</w:t>
            </w:r>
          </w:p>
        </w:tc>
        <w:tc>
          <w:tcPr>
            <w:tcW w:w="561" w:type="pct"/>
            <w:tcBorders>
              <w:top w:val="nil"/>
              <w:left w:val="nil"/>
              <w:bottom w:val="single" w:sz="6" w:space="0" w:color="auto"/>
              <w:right w:val="single" w:sz="6" w:space="0" w:color="auto"/>
            </w:tcBorders>
            <w:tcMar>
              <w:top w:w="0" w:type="dxa"/>
              <w:left w:w="40" w:type="dxa"/>
              <w:bottom w:w="0" w:type="dxa"/>
              <w:right w:w="40" w:type="dxa"/>
            </w:tcMar>
            <w:vAlign w:val="center"/>
          </w:tcPr>
          <w:p w:rsidR="00B35347" w:rsidRPr="00B35347" w:rsidRDefault="00B35347" w:rsidP="00B35347">
            <w:pPr>
              <w:spacing w:line="20" w:lineRule="atLeast"/>
              <w:jc w:val="center"/>
              <w:rPr>
                <w:position w:val="0"/>
                <w:sz w:val="24"/>
                <w:szCs w:val="24"/>
              </w:rPr>
            </w:pPr>
            <w:r w:rsidRPr="00B35347">
              <w:rPr>
                <w:position w:val="0"/>
                <w:sz w:val="24"/>
                <w:szCs w:val="24"/>
              </w:rPr>
              <w:t>20,0-30,0</w:t>
            </w:r>
          </w:p>
        </w:tc>
        <w:tc>
          <w:tcPr>
            <w:tcW w:w="1173" w:type="pct"/>
            <w:tcBorders>
              <w:top w:val="nil"/>
              <w:left w:val="nil"/>
              <w:bottom w:val="single" w:sz="6" w:space="0" w:color="auto"/>
              <w:right w:val="single" w:sz="6" w:space="0" w:color="auto"/>
            </w:tcBorders>
            <w:tcMar>
              <w:top w:w="0" w:type="dxa"/>
              <w:left w:w="40" w:type="dxa"/>
              <w:bottom w:w="0" w:type="dxa"/>
              <w:right w:w="40" w:type="dxa"/>
            </w:tcMar>
            <w:vAlign w:val="center"/>
          </w:tcPr>
          <w:p w:rsidR="00B35347" w:rsidRPr="00B35347" w:rsidRDefault="00B35347" w:rsidP="00B35347">
            <w:pPr>
              <w:spacing w:line="20" w:lineRule="atLeast"/>
              <w:jc w:val="center"/>
              <w:rPr>
                <w:position w:val="0"/>
                <w:sz w:val="24"/>
                <w:szCs w:val="24"/>
              </w:rPr>
            </w:pPr>
            <w:r w:rsidRPr="00B35347">
              <w:rPr>
                <w:position w:val="0"/>
                <w:sz w:val="24"/>
                <w:szCs w:val="24"/>
              </w:rPr>
              <w:t>70</w:t>
            </w:r>
          </w:p>
        </w:tc>
      </w:tr>
    </w:tbl>
    <w:p w:rsidR="001E3F6A" w:rsidRDefault="001E3F6A" w:rsidP="001E3F6A">
      <w:pPr>
        <w:jc w:val="both"/>
        <w:rPr>
          <w:color w:val="000000"/>
          <w:position w:val="0"/>
          <w:sz w:val="24"/>
          <w:szCs w:val="24"/>
          <w:lang w:val="kk-KZ"/>
        </w:rPr>
      </w:pPr>
    </w:p>
    <w:p w:rsidR="00B35347" w:rsidRDefault="00B35347" w:rsidP="00593183">
      <w:pPr>
        <w:shd w:val="clear" w:color="auto" w:fill="FFFFFF"/>
        <w:ind w:firstLine="284"/>
        <w:jc w:val="both"/>
        <w:rPr>
          <w:color w:val="000000"/>
          <w:position w:val="0"/>
          <w:sz w:val="24"/>
          <w:szCs w:val="24"/>
        </w:rPr>
      </w:pPr>
      <w:r w:rsidRPr="00B35347">
        <w:rPr>
          <w:color w:val="000000"/>
          <w:position w:val="0"/>
          <w:sz w:val="24"/>
          <w:szCs w:val="24"/>
        </w:rPr>
        <w:t>Примечания. 1. Средние значения, </w:t>
      </w:r>
      <w:r w:rsidRPr="00B35347">
        <w:rPr>
          <w:i/>
          <w:iCs/>
          <w:color w:val="000000"/>
          <w:position w:val="0"/>
          <w:sz w:val="24"/>
          <w:szCs w:val="24"/>
        </w:rPr>
        <w:t>а</w:t>
      </w:r>
      <w:r w:rsidRPr="00B35347">
        <w:rPr>
          <w:color w:val="000000"/>
          <w:position w:val="0"/>
          <w:sz w:val="24"/>
          <w:szCs w:val="24"/>
        </w:rPr>
        <w:t> и </w:t>
      </w:r>
      <w:r w:rsidRPr="00B35347">
        <w:rPr>
          <w:i/>
          <w:iCs/>
          <w:color w:val="000000"/>
          <w:position w:val="0"/>
          <w:sz w:val="24"/>
          <w:szCs w:val="24"/>
        </w:rPr>
        <w:t>b</w:t>
      </w:r>
      <w:r w:rsidRPr="00B35347">
        <w:rPr>
          <w:color w:val="000000"/>
          <w:position w:val="0"/>
          <w:sz w:val="24"/>
          <w:szCs w:val="24"/>
        </w:rPr>
        <w:t xml:space="preserve"> принимают для дорог, расположенных в зоне умеренного увлажнения (III дорожно-климатическая зона) и построенных из каменных материалов, удовлетворяющих требованиям стандартов. </w:t>
      </w:r>
    </w:p>
    <w:p w:rsidR="00B35347" w:rsidRDefault="00B35347" w:rsidP="00593183">
      <w:pPr>
        <w:shd w:val="clear" w:color="auto" w:fill="FFFFFF"/>
        <w:ind w:firstLine="284"/>
        <w:jc w:val="both"/>
        <w:rPr>
          <w:color w:val="000000"/>
          <w:position w:val="0"/>
          <w:sz w:val="24"/>
          <w:szCs w:val="24"/>
        </w:rPr>
      </w:pPr>
      <w:r w:rsidRPr="00B35347">
        <w:rPr>
          <w:color w:val="000000"/>
          <w:position w:val="0"/>
          <w:sz w:val="24"/>
          <w:szCs w:val="24"/>
        </w:rPr>
        <w:t>2. Для дорог с усовершенствованными покрытиями, расположенных в зоне избыточного увлажнения (II дорожно-климатическая зона), принимают верхние пределы, а для дорог, расположенных в районах с сухим климатом (IV и V дорожно-климатические зоны), - нижние пределы значений </w:t>
      </w:r>
      <w:r w:rsidRPr="00B35347">
        <w:rPr>
          <w:i/>
          <w:iCs/>
          <w:color w:val="000000"/>
          <w:position w:val="0"/>
          <w:sz w:val="24"/>
          <w:szCs w:val="24"/>
        </w:rPr>
        <w:t>а</w:t>
      </w:r>
      <w:r w:rsidRPr="00B35347">
        <w:rPr>
          <w:color w:val="000000"/>
          <w:position w:val="0"/>
          <w:sz w:val="24"/>
          <w:szCs w:val="24"/>
        </w:rPr>
        <w:t> и </w:t>
      </w:r>
      <w:r w:rsidRPr="00B35347">
        <w:rPr>
          <w:i/>
          <w:iCs/>
          <w:color w:val="000000"/>
          <w:position w:val="0"/>
          <w:sz w:val="24"/>
          <w:szCs w:val="24"/>
        </w:rPr>
        <w:t>b</w:t>
      </w:r>
      <w:r w:rsidRPr="00B35347">
        <w:rPr>
          <w:color w:val="000000"/>
          <w:position w:val="0"/>
          <w:sz w:val="24"/>
          <w:szCs w:val="24"/>
        </w:rPr>
        <w:t xml:space="preserve">. </w:t>
      </w:r>
    </w:p>
    <w:p w:rsidR="00B35347" w:rsidRPr="00B35347" w:rsidRDefault="00B35347" w:rsidP="00593183">
      <w:pPr>
        <w:shd w:val="clear" w:color="auto" w:fill="FFFFFF"/>
        <w:ind w:firstLine="284"/>
        <w:jc w:val="both"/>
        <w:rPr>
          <w:color w:val="000000"/>
          <w:position w:val="0"/>
          <w:sz w:val="24"/>
          <w:szCs w:val="24"/>
        </w:rPr>
      </w:pPr>
      <w:r w:rsidRPr="00B35347">
        <w:rPr>
          <w:color w:val="000000"/>
          <w:position w:val="0"/>
          <w:sz w:val="24"/>
          <w:szCs w:val="24"/>
        </w:rPr>
        <w:t>3. Для дорог с щебёночными и гравийными покрытиями, расположенных в зоне избыточного увлажнения, принимают нижние пределы, а в районах с сухим климатом - верхние пределы </w:t>
      </w:r>
      <w:r w:rsidRPr="00B35347">
        <w:rPr>
          <w:i/>
          <w:iCs/>
          <w:color w:val="000000"/>
          <w:position w:val="0"/>
          <w:sz w:val="24"/>
          <w:szCs w:val="24"/>
        </w:rPr>
        <w:t>а</w:t>
      </w:r>
      <w:r w:rsidRPr="00B35347">
        <w:rPr>
          <w:color w:val="000000"/>
          <w:position w:val="0"/>
          <w:sz w:val="24"/>
          <w:szCs w:val="24"/>
        </w:rPr>
        <w:t> и </w:t>
      </w:r>
      <w:r w:rsidRPr="00B35347">
        <w:rPr>
          <w:i/>
          <w:iCs/>
          <w:color w:val="000000"/>
          <w:position w:val="0"/>
          <w:sz w:val="24"/>
          <w:szCs w:val="24"/>
        </w:rPr>
        <w:t>b</w:t>
      </w:r>
      <w:r w:rsidRPr="00B35347">
        <w:rPr>
          <w:color w:val="000000"/>
          <w:position w:val="0"/>
          <w:sz w:val="24"/>
          <w:szCs w:val="24"/>
        </w:rPr>
        <w:t>. 4. Если ширина проезжей части превышает 7,0 м, то значение </w:t>
      </w:r>
      <w:r w:rsidRPr="00B35347">
        <w:rPr>
          <w:i/>
          <w:iCs/>
          <w:color w:val="000000"/>
          <w:position w:val="0"/>
          <w:sz w:val="24"/>
          <w:szCs w:val="24"/>
        </w:rPr>
        <w:t>b</w:t>
      </w:r>
      <w:r w:rsidRPr="00B35347">
        <w:rPr>
          <w:color w:val="000000"/>
          <w:position w:val="0"/>
          <w:sz w:val="24"/>
          <w:szCs w:val="24"/>
        </w:rPr>
        <w:t> уменьшают на 15 %, а если она меньше 6,0 м, то </w:t>
      </w:r>
      <w:r w:rsidRPr="00B35347">
        <w:rPr>
          <w:i/>
          <w:iCs/>
          <w:color w:val="000000"/>
          <w:position w:val="0"/>
          <w:sz w:val="24"/>
          <w:szCs w:val="24"/>
        </w:rPr>
        <w:t>b</w:t>
      </w:r>
      <w:r>
        <w:rPr>
          <w:i/>
          <w:iCs/>
          <w:color w:val="000000"/>
          <w:position w:val="0"/>
          <w:sz w:val="24"/>
          <w:szCs w:val="24"/>
          <w:lang w:val="kk-KZ"/>
        </w:rPr>
        <w:t xml:space="preserve"> </w:t>
      </w:r>
      <w:r w:rsidRPr="00B35347">
        <w:rPr>
          <w:color w:val="000000"/>
          <w:position w:val="0"/>
          <w:sz w:val="24"/>
          <w:szCs w:val="24"/>
        </w:rPr>
        <w:t>увеличивают на 15 %.</w:t>
      </w:r>
    </w:p>
    <w:p w:rsidR="00DE25B5" w:rsidRDefault="00DE25B5" w:rsidP="00593183">
      <w:pPr>
        <w:ind w:firstLine="284"/>
        <w:jc w:val="both"/>
        <w:rPr>
          <w:color w:val="000000"/>
          <w:position w:val="0"/>
          <w:sz w:val="27"/>
          <w:szCs w:val="27"/>
        </w:rPr>
      </w:pPr>
    </w:p>
    <w:p w:rsidR="00DE25B5" w:rsidRDefault="00DE25B5" w:rsidP="00593183">
      <w:pPr>
        <w:ind w:firstLine="284"/>
        <w:jc w:val="both"/>
        <w:rPr>
          <w:color w:val="000000"/>
          <w:position w:val="0"/>
          <w:sz w:val="27"/>
          <w:szCs w:val="27"/>
        </w:rPr>
      </w:pPr>
    </w:p>
    <w:p w:rsidR="00DE25B5" w:rsidRDefault="00DE25B5" w:rsidP="00593183">
      <w:pPr>
        <w:ind w:firstLine="284"/>
        <w:jc w:val="both"/>
        <w:rPr>
          <w:color w:val="000000"/>
          <w:position w:val="0"/>
          <w:sz w:val="27"/>
          <w:szCs w:val="27"/>
        </w:rPr>
      </w:pPr>
    </w:p>
    <w:p w:rsidR="00593183" w:rsidRPr="00B11384" w:rsidRDefault="00593183" w:rsidP="00593183">
      <w:pPr>
        <w:ind w:firstLine="284"/>
        <w:jc w:val="both"/>
        <w:rPr>
          <w:color w:val="000000"/>
          <w:position w:val="0"/>
          <w:sz w:val="27"/>
          <w:szCs w:val="27"/>
        </w:rPr>
      </w:pPr>
      <w:r w:rsidRPr="00B11384">
        <w:rPr>
          <w:color w:val="000000"/>
          <w:position w:val="0"/>
          <w:sz w:val="27"/>
          <w:szCs w:val="27"/>
        </w:rPr>
        <w:t>В качестве критерия предельного состояния дорожного покрытия по износу может быть принята величина допустимого износа </w:t>
      </w:r>
      <w:proofErr w:type="gramStart"/>
      <w:r w:rsidRPr="00B11384">
        <w:rPr>
          <w:i/>
          <w:iCs/>
          <w:color w:val="000000"/>
          <w:position w:val="0"/>
          <w:sz w:val="27"/>
          <w:szCs w:val="27"/>
        </w:rPr>
        <w:t>Н</w:t>
      </w:r>
      <w:r w:rsidRPr="00B11384">
        <w:rPr>
          <w:i/>
          <w:iCs/>
          <w:color w:val="000000"/>
          <w:position w:val="0"/>
          <w:sz w:val="27"/>
          <w:szCs w:val="27"/>
          <w:vertAlign w:val="subscript"/>
        </w:rPr>
        <w:t>и</w:t>
      </w:r>
      <w:proofErr w:type="gramEnd"/>
      <w:r w:rsidRPr="00B11384">
        <w:rPr>
          <w:color w:val="000000"/>
          <w:position w:val="0"/>
          <w:sz w:val="27"/>
          <w:szCs w:val="27"/>
        </w:rPr>
        <w:t>: для асфальтобетонных покрытий 10-20 мм; для щебёночных и гравийных, обработанных органическими вяжущими - 30-40 мм; щебёночных из прочного щебня - 40-50 мм, гравийных - 50-60 мм.</w:t>
      </w:r>
    </w:p>
    <w:p w:rsidR="00593183" w:rsidRPr="00B11384" w:rsidRDefault="00593183" w:rsidP="00593183">
      <w:pPr>
        <w:ind w:firstLine="284"/>
        <w:jc w:val="both"/>
        <w:rPr>
          <w:color w:val="000000"/>
          <w:position w:val="0"/>
          <w:sz w:val="27"/>
          <w:szCs w:val="27"/>
        </w:rPr>
      </w:pPr>
      <w:r w:rsidRPr="00B11384">
        <w:rPr>
          <w:color w:val="000000"/>
          <w:position w:val="0"/>
          <w:sz w:val="27"/>
          <w:szCs w:val="27"/>
        </w:rPr>
        <w:t>Исходя из этого дорожно-эксплуатационные организации при приёмке дорог после строительства или ремонта с усилением должны требовать от строителей, чтобы покрытие имело толщину больше расчётной из условия прочности на величину допустимого износа, т.е.</w:t>
      </w:r>
    </w:p>
    <w:p w:rsidR="00593183" w:rsidRDefault="00593183" w:rsidP="00593183">
      <w:pPr>
        <w:spacing w:before="120" w:after="120"/>
        <w:jc w:val="center"/>
        <w:rPr>
          <w:color w:val="000000"/>
          <w:position w:val="0"/>
          <w:sz w:val="27"/>
          <w:szCs w:val="27"/>
        </w:rPr>
      </w:pPr>
      <w:proofErr w:type="spellStart"/>
      <w:r w:rsidRPr="00B11384">
        <w:rPr>
          <w:i/>
          <w:iCs/>
          <w:color w:val="000000"/>
          <w:position w:val="0"/>
          <w:sz w:val="27"/>
          <w:szCs w:val="27"/>
        </w:rPr>
        <w:lastRenderedPageBreak/>
        <w:t>h</w:t>
      </w:r>
      <w:r w:rsidRPr="00B11384">
        <w:rPr>
          <w:i/>
          <w:iCs/>
          <w:color w:val="000000"/>
          <w:position w:val="0"/>
          <w:sz w:val="27"/>
          <w:szCs w:val="27"/>
          <w:vertAlign w:val="subscript"/>
        </w:rPr>
        <w:t>n</w:t>
      </w:r>
      <w:proofErr w:type="spellEnd"/>
      <w:r w:rsidRPr="00B11384">
        <w:rPr>
          <w:color w:val="000000"/>
          <w:position w:val="0"/>
          <w:sz w:val="27"/>
          <w:szCs w:val="27"/>
        </w:rPr>
        <w:t> = </w:t>
      </w:r>
      <w:proofErr w:type="spellStart"/>
      <w:r w:rsidRPr="00B11384">
        <w:rPr>
          <w:i/>
          <w:iCs/>
          <w:color w:val="000000"/>
          <w:position w:val="0"/>
          <w:sz w:val="27"/>
          <w:szCs w:val="27"/>
        </w:rPr>
        <w:t>h</w:t>
      </w:r>
      <w:r w:rsidRPr="00B11384">
        <w:rPr>
          <w:i/>
          <w:iCs/>
          <w:color w:val="000000"/>
          <w:position w:val="0"/>
          <w:sz w:val="27"/>
          <w:szCs w:val="27"/>
          <w:vertAlign w:val="subscript"/>
        </w:rPr>
        <w:t>np</w:t>
      </w:r>
      <w:proofErr w:type="spellEnd"/>
      <w:r w:rsidRPr="00B11384">
        <w:rPr>
          <w:color w:val="000000"/>
          <w:position w:val="0"/>
          <w:sz w:val="27"/>
          <w:szCs w:val="27"/>
        </w:rPr>
        <w:t> + </w:t>
      </w:r>
      <w:proofErr w:type="gramStart"/>
      <w:r w:rsidRPr="00B11384">
        <w:rPr>
          <w:i/>
          <w:iCs/>
          <w:color w:val="000000"/>
          <w:position w:val="0"/>
          <w:sz w:val="27"/>
          <w:szCs w:val="27"/>
        </w:rPr>
        <w:t>Н</w:t>
      </w:r>
      <w:r w:rsidRPr="00B11384">
        <w:rPr>
          <w:i/>
          <w:iCs/>
          <w:color w:val="000000"/>
          <w:position w:val="0"/>
          <w:sz w:val="27"/>
          <w:szCs w:val="27"/>
          <w:vertAlign w:val="subscript"/>
        </w:rPr>
        <w:t>и</w:t>
      </w:r>
      <w:r w:rsidRPr="00B11384">
        <w:rPr>
          <w:color w:val="000000"/>
          <w:position w:val="0"/>
          <w:sz w:val="27"/>
          <w:szCs w:val="27"/>
        </w:rPr>
        <w:t> ,</w:t>
      </w:r>
      <w:proofErr w:type="gramEnd"/>
      <w:r w:rsidRPr="00B11384">
        <w:rPr>
          <w:color w:val="000000"/>
          <w:position w:val="0"/>
          <w:sz w:val="27"/>
          <w:szCs w:val="27"/>
        </w:rPr>
        <w:t xml:space="preserve"> мм, </w:t>
      </w:r>
    </w:p>
    <w:p w:rsidR="00593183" w:rsidRPr="00B11384" w:rsidRDefault="00593183" w:rsidP="00593183">
      <w:pPr>
        <w:spacing w:before="120" w:after="120"/>
        <w:jc w:val="both"/>
        <w:rPr>
          <w:color w:val="000000"/>
          <w:position w:val="0"/>
          <w:sz w:val="27"/>
          <w:szCs w:val="27"/>
        </w:rPr>
      </w:pPr>
      <w:proofErr w:type="gramStart"/>
      <w:r w:rsidRPr="00B11384">
        <w:rPr>
          <w:color w:val="000000"/>
          <w:position w:val="0"/>
          <w:sz w:val="27"/>
          <w:szCs w:val="27"/>
        </w:rPr>
        <w:t>где  </w:t>
      </w:r>
      <w:proofErr w:type="spellStart"/>
      <w:r w:rsidRPr="00B11384">
        <w:rPr>
          <w:i/>
          <w:iCs/>
          <w:color w:val="000000"/>
          <w:position w:val="0"/>
          <w:sz w:val="27"/>
          <w:szCs w:val="27"/>
        </w:rPr>
        <w:t>h</w:t>
      </w:r>
      <w:r w:rsidRPr="00B11384">
        <w:rPr>
          <w:i/>
          <w:iCs/>
          <w:color w:val="000000"/>
          <w:position w:val="0"/>
          <w:sz w:val="27"/>
          <w:szCs w:val="27"/>
          <w:vertAlign w:val="subscript"/>
        </w:rPr>
        <w:t>np</w:t>
      </w:r>
      <w:proofErr w:type="spellEnd"/>
      <w:proofErr w:type="gramEnd"/>
      <w:r w:rsidRPr="00B11384">
        <w:rPr>
          <w:color w:val="000000"/>
          <w:position w:val="0"/>
          <w:sz w:val="27"/>
          <w:szCs w:val="27"/>
        </w:rPr>
        <w:t> - расчетная толщина покрытия из условия прочности дорожной одежды, мм.</w:t>
      </w:r>
    </w:p>
    <w:p w:rsidR="00B35347" w:rsidRPr="00B35347" w:rsidRDefault="00B35347" w:rsidP="001E3F6A">
      <w:pPr>
        <w:jc w:val="both"/>
        <w:rPr>
          <w:color w:val="000000"/>
          <w:position w:val="0"/>
          <w:sz w:val="24"/>
          <w:szCs w:val="24"/>
        </w:rPr>
      </w:pPr>
    </w:p>
    <w:p w:rsidR="001E3F6A" w:rsidRPr="001E3F6A" w:rsidRDefault="001E3F6A" w:rsidP="00BE6615">
      <w:pPr>
        <w:ind w:firstLine="709"/>
        <w:jc w:val="both"/>
        <w:rPr>
          <w:sz w:val="24"/>
          <w:szCs w:val="24"/>
          <w:lang w:val="kk-KZ"/>
        </w:rPr>
      </w:pPr>
    </w:p>
    <w:p w:rsidR="00BE6615" w:rsidRPr="00BE6615" w:rsidRDefault="00BE6615" w:rsidP="00BE6615">
      <w:pPr>
        <w:ind w:firstLine="709"/>
        <w:jc w:val="both"/>
        <w:rPr>
          <w:color w:val="FF0000"/>
          <w:sz w:val="24"/>
          <w:szCs w:val="24"/>
          <w:lang w:val="kk-KZ"/>
        </w:rPr>
      </w:pPr>
      <w:r w:rsidRPr="00BE6615">
        <w:rPr>
          <w:color w:val="FF0000"/>
          <w:sz w:val="24"/>
          <w:szCs w:val="24"/>
        </w:rPr>
        <w:t xml:space="preserve">По окончании измерений определяют среднее значение величины </w:t>
      </w:r>
      <w:r w:rsidRPr="00BE6615">
        <w:rPr>
          <w:i/>
          <w:color w:val="FF0000"/>
          <w:sz w:val="24"/>
          <w:szCs w:val="24"/>
          <w:lang w:val="en-US"/>
        </w:rPr>
        <w:t>h</w:t>
      </w:r>
      <w:r w:rsidRPr="00BE6615">
        <w:rPr>
          <w:i/>
          <w:color w:val="FF0000"/>
          <w:sz w:val="24"/>
          <w:szCs w:val="24"/>
          <w:vertAlign w:val="subscript"/>
          <w:lang w:val="en-US"/>
        </w:rPr>
        <w:t>i</w:t>
      </w:r>
      <w:r w:rsidRPr="00BE6615">
        <w:rPr>
          <w:color w:val="FF0000"/>
          <w:sz w:val="24"/>
          <w:szCs w:val="24"/>
          <w:lang w:val="kk-KZ"/>
        </w:rPr>
        <w:t xml:space="preserve">, которое по номограмме (рисунки 1.6 или 1.7 в зависимости от типа покрытия) приводят к расчетной температуре 50 </w:t>
      </w:r>
      <w:r w:rsidRPr="00BE6615">
        <w:rPr>
          <w:color w:val="FF0000"/>
          <w:sz w:val="24"/>
          <w:szCs w:val="24"/>
          <w:vertAlign w:val="superscript"/>
          <w:lang w:val="kk-KZ"/>
        </w:rPr>
        <w:t>о</w:t>
      </w:r>
      <w:r w:rsidRPr="00BE6615">
        <w:rPr>
          <w:color w:val="FF0000"/>
          <w:sz w:val="24"/>
          <w:szCs w:val="24"/>
          <w:lang w:val="kk-KZ"/>
        </w:rPr>
        <w:t>С.</w:t>
      </w:r>
    </w:p>
    <w:p w:rsidR="00BE6615" w:rsidRPr="00BE6615" w:rsidRDefault="00BE6615" w:rsidP="00BE6615">
      <w:pPr>
        <w:ind w:firstLine="709"/>
        <w:jc w:val="both"/>
        <w:rPr>
          <w:color w:val="FF0000"/>
          <w:sz w:val="24"/>
          <w:szCs w:val="24"/>
          <w:lang w:val="kk-KZ"/>
        </w:rPr>
      </w:pPr>
      <w:r w:rsidRPr="00BE6615">
        <w:rPr>
          <w:color w:val="FF0000"/>
          <w:sz w:val="24"/>
          <w:szCs w:val="24"/>
          <w:lang w:val="kk-KZ"/>
        </w:rPr>
        <w:t>Полученное значение твердости при расчетной температуре используется для выбора размера щебня при устройстве поверхностных обработок.</w:t>
      </w:r>
    </w:p>
    <w:p w:rsidR="00BE6615" w:rsidRPr="00BE6615" w:rsidRDefault="00BE6615" w:rsidP="00BE6615">
      <w:pPr>
        <w:ind w:firstLine="709"/>
        <w:jc w:val="both"/>
        <w:rPr>
          <w:color w:val="FF0000"/>
          <w:sz w:val="24"/>
          <w:szCs w:val="24"/>
        </w:rPr>
      </w:pPr>
      <w:r w:rsidRPr="00BE6615">
        <w:rPr>
          <w:color w:val="FF0000"/>
          <w:sz w:val="24"/>
          <w:szCs w:val="24"/>
          <w:lang w:val="kk-KZ"/>
        </w:rPr>
        <w:t xml:space="preserve">При массовых обследованиях дорог по определению твердости покрытий, вместо номограммы, представленные на рисунках 3.6 и 3.7, можно использовать следующие формулы /3,14,18,19/. </w:t>
      </w:r>
      <w:r w:rsidRPr="00BE6615">
        <w:rPr>
          <w:color w:val="FF0000"/>
          <w:sz w:val="24"/>
          <w:szCs w:val="24"/>
        </w:rPr>
        <w:t xml:space="preserve"> </w:t>
      </w:r>
    </w:p>
    <w:p w:rsidR="00BE6615" w:rsidRPr="00BE6615" w:rsidRDefault="00BE6615" w:rsidP="00BE6615">
      <w:pPr>
        <w:ind w:firstLine="709"/>
        <w:jc w:val="both"/>
        <w:rPr>
          <w:color w:val="FF0000"/>
          <w:sz w:val="24"/>
          <w:szCs w:val="24"/>
          <w:lang w:val="kk-KZ"/>
        </w:rPr>
      </w:pPr>
      <w:r w:rsidRPr="00BE6615">
        <w:rPr>
          <w:color w:val="FF0000"/>
          <w:sz w:val="24"/>
          <w:szCs w:val="24"/>
          <w:lang w:val="kk-KZ"/>
        </w:rPr>
        <w:t>а) для покрытий капитального типа:</w:t>
      </w:r>
    </w:p>
    <w:p w:rsidR="00BE6615" w:rsidRPr="004C573B" w:rsidRDefault="00BE6615" w:rsidP="00BE6615">
      <w:pPr>
        <w:ind w:firstLine="709"/>
        <w:jc w:val="both"/>
        <w:rPr>
          <w:sz w:val="16"/>
          <w:szCs w:val="16"/>
          <w:lang w:val="kk-KZ"/>
        </w:rPr>
      </w:pPr>
    </w:p>
    <w:p w:rsidR="00BE6615" w:rsidRDefault="00BE6615" w:rsidP="00BE6615">
      <w:pPr>
        <w:ind w:firstLine="709"/>
        <w:jc w:val="both"/>
        <w:rPr>
          <w:sz w:val="26"/>
          <w:szCs w:val="26"/>
        </w:rPr>
      </w:pPr>
      <w:r w:rsidRPr="00305CCD">
        <w:rPr>
          <w:position w:val="-70"/>
          <w:sz w:val="28"/>
          <w:szCs w:val="28"/>
        </w:rPr>
        <w:object w:dxaOrig="2860" w:dyaOrig="15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7.25pt;height:90pt" o:ole="">
            <v:imagedata r:id="rId11" o:title=""/>
          </v:shape>
          <o:OLEObject Type="Embed" ProgID="Equation.3" ShapeID="_x0000_i1025" DrawAspect="Content" ObjectID="_1647107080" r:id="rId12"/>
        </w:object>
      </w:r>
      <w:r>
        <w:rPr>
          <w:sz w:val="28"/>
          <w:szCs w:val="28"/>
        </w:rPr>
        <w:t xml:space="preserve">                                                           (3.7)</w:t>
      </w:r>
      <w:r>
        <w:rPr>
          <w:sz w:val="26"/>
          <w:szCs w:val="26"/>
        </w:rPr>
        <w:t xml:space="preserve"> </w:t>
      </w:r>
    </w:p>
    <w:p w:rsidR="00BE6615" w:rsidRDefault="00BE6615" w:rsidP="00BE6615">
      <w:pPr>
        <w:ind w:firstLine="709"/>
        <w:jc w:val="both"/>
        <w:rPr>
          <w:sz w:val="28"/>
          <w:szCs w:val="28"/>
          <w:lang w:val="kk-KZ"/>
        </w:rPr>
      </w:pPr>
    </w:p>
    <w:p w:rsidR="00BE6615" w:rsidRDefault="00BE6615" w:rsidP="00BE6615">
      <w:pPr>
        <w:ind w:firstLine="709"/>
        <w:jc w:val="both"/>
      </w:pPr>
    </w:p>
    <w:p w:rsidR="00BE6615" w:rsidRDefault="00BE6615" w:rsidP="00BE6615">
      <w:pPr>
        <w:ind w:firstLine="709"/>
        <w:jc w:val="center"/>
      </w:pPr>
      <w:r w:rsidRPr="0066295C">
        <w:t>Пример: УК</w:t>
      </w:r>
      <w:r>
        <w:rPr>
          <w:b/>
          <w:sz w:val="28"/>
          <w:szCs w:val="28"/>
        </w:rPr>
        <w:t xml:space="preserve">  </w:t>
      </w:r>
      <w:proofErr w:type="spellStart"/>
      <w:r w:rsidRPr="003652E8">
        <w:rPr>
          <w:lang w:val="en-US"/>
        </w:rPr>
        <w:t>h</w:t>
      </w:r>
      <w:r w:rsidRPr="003652E8">
        <w:rPr>
          <w:vertAlign w:val="subscript"/>
          <w:lang w:val="en-US"/>
        </w:rPr>
        <w:t>t</w:t>
      </w:r>
      <w:proofErr w:type="spellEnd"/>
      <w:r>
        <w:t xml:space="preserve">=22 мм; </w:t>
      </w:r>
      <w:r w:rsidRPr="003652E8">
        <w:rPr>
          <w:lang w:val="en-US"/>
        </w:rPr>
        <w:t>t</w:t>
      </w:r>
      <w:r>
        <w:t xml:space="preserve">=15 </w:t>
      </w:r>
      <w:proofErr w:type="spellStart"/>
      <w:r w:rsidRPr="003652E8">
        <w:rPr>
          <w:vertAlign w:val="superscript"/>
        </w:rPr>
        <w:t>о</w:t>
      </w:r>
      <w:r>
        <w:t>С</w:t>
      </w:r>
      <w:proofErr w:type="spellEnd"/>
      <w:r>
        <w:t xml:space="preserve">; </w:t>
      </w:r>
      <w:r w:rsidRPr="003652E8">
        <w:rPr>
          <w:lang w:val="en-US"/>
        </w:rPr>
        <w:t>h</w:t>
      </w:r>
      <w:r>
        <w:rPr>
          <w:vertAlign w:val="subscript"/>
        </w:rPr>
        <w:t>50</w:t>
      </w:r>
      <w:r>
        <w:t>=24 мм</w:t>
      </w:r>
    </w:p>
    <w:p w:rsidR="00BE6615" w:rsidRPr="00E21C64" w:rsidRDefault="00BE6615" w:rsidP="00BE6615">
      <w:pPr>
        <w:ind w:firstLine="709"/>
        <w:jc w:val="both"/>
        <w:rPr>
          <w:sz w:val="6"/>
          <w:szCs w:val="6"/>
        </w:rPr>
      </w:pP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40"/>
        <w:gridCol w:w="1296"/>
        <w:gridCol w:w="1260"/>
        <w:gridCol w:w="1260"/>
        <w:gridCol w:w="1260"/>
      </w:tblGrid>
      <w:tr w:rsidR="00BE6615" w:rsidRPr="00A01A44" w:rsidTr="00854EA8">
        <w:tc>
          <w:tcPr>
            <w:tcW w:w="648" w:type="dxa"/>
            <w:vMerge w:val="restart"/>
            <w:tcBorders>
              <w:top w:val="nil"/>
              <w:left w:val="nil"/>
              <w:bottom w:val="nil"/>
              <w:right w:val="nil"/>
            </w:tcBorders>
            <w:textDirection w:val="btLr"/>
          </w:tcPr>
          <w:p w:rsidR="00BE6615" w:rsidRPr="00AD344F" w:rsidRDefault="00BE6615" w:rsidP="00854EA8">
            <w:pPr>
              <w:ind w:left="113" w:right="113"/>
              <w:jc w:val="center"/>
              <w:rPr>
                <w:b/>
                <w:i/>
                <w:sz w:val="26"/>
                <w:szCs w:val="26"/>
              </w:rPr>
            </w:pPr>
            <w:r w:rsidRPr="00AD344F">
              <w:rPr>
                <w:b/>
                <w:i/>
                <w:sz w:val="26"/>
                <w:szCs w:val="26"/>
              </w:rPr>
              <w:t xml:space="preserve">Твердость покрытия </w:t>
            </w:r>
            <w:proofErr w:type="spellStart"/>
            <w:r w:rsidRPr="00AD344F">
              <w:rPr>
                <w:b/>
                <w:i/>
                <w:sz w:val="28"/>
                <w:szCs w:val="28"/>
                <w:lang w:val="en-US"/>
              </w:rPr>
              <w:t>h</w:t>
            </w:r>
            <w:r w:rsidRPr="00AD344F">
              <w:rPr>
                <w:b/>
                <w:i/>
                <w:sz w:val="28"/>
                <w:szCs w:val="28"/>
                <w:vertAlign w:val="subscript"/>
                <w:lang w:val="en-US"/>
              </w:rPr>
              <w:t>t</w:t>
            </w:r>
            <w:proofErr w:type="spellEnd"/>
            <w:r w:rsidRPr="00AD344F">
              <w:rPr>
                <w:b/>
                <w:i/>
                <w:sz w:val="26"/>
                <w:szCs w:val="26"/>
              </w:rPr>
              <w:t>, мм</w:t>
            </w:r>
          </w:p>
        </w:tc>
        <w:tc>
          <w:tcPr>
            <w:tcW w:w="540" w:type="dxa"/>
            <w:tcBorders>
              <w:top w:val="nil"/>
              <w:left w:val="nil"/>
              <w:bottom w:val="nil"/>
              <w:right w:val="single" w:sz="4" w:space="0" w:color="auto"/>
            </w:tcBorders>
          </w:tcPr>
          <w:p w:rsidR="00BE6615" w:rsidRPr="00AD344F" w:rsidRDefault="00BE6615" w:rsidP="00854EA8">
            <w:pPr>
              <w:jc w:val="right"/>
            </w:pPr>
            <w:r w:rsidRPr="00AD344F">
              <w:rPr>
                <w:noProof/>
                <w:sz w:val="28"/>
                <w:szCs w:val="28"/>
              </w:rPr>
              <mc:AlternateContent>
                <mc:Choice Requires="wps">
                  <w:drawing>
                    <wp:anchor distT="0" distB="0" distL="114300" distR="114300" simplePos="0" relativeHeight="251686912" behindDoc="0" locked="0" layoutInCell="1" allowOverlap="1" wp14:anchorId="49DE5B13" wp14:editId="7258B527">
                      <wp:simplePos x="0" y="0"/>
                      <wp:positionH relativeFrom="column">
                        <wp:posOffset>266700</wp:posOffset>
                      </wp:positionH>
                      <wp:positionV relativeFrom="paragraph">
                        <wp:posOffset>635</wp:posOffset>
                      </wp:positionV>
                      <wp:extent cx="3032125" cy="2082165"/>
                      <wp:effectExtent l="20320" t="17780" r="14605" b="14605"/>
                      <wp:wrapNone/>
                      <wp:docPr id="38" name="Прямая соединительная линия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032125" cy="2082165"/>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D86EE2" id="Прямая соединительная линия 38" o:spid="_x0000_s1026" style="position:absolute;flip:y;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05pt" to="259.75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" strokeweight="2.25pt"/>
                  </w:pict>
                </mc:Fallback>
              </mc:AlternateContent>
            </w:r>
            <w:r w:rsidRPr="00AD344F">
              <w:rPr>
                <w:noProof/>
                <w:sz w:val="28"/>
                <w:szCs w:val="28"/>
              </w:rPr>
              <mc:AlternateContent>
                <mc:Choice Requires="wps">
                  <w:drawing>
                    <wp:anchor distT="0" distB="0" distL="114300" distR="114300" simplePos="0" relativeHeight="251685888" behindDoc="0" locked="0" layoutInCell="1" allowOverlap="1" wp14:anchorId="502A7D6C" wp14:editId="091A7393">
                      <wp:simplePos x="0" y="0"/>
                      <wp:positionH relativeFrom="column">
                        <wp:posOffset>265430</wp:posOffset>
                      </wp:positionH>
                      <wp:positionV relativeFrom="paragraph">
                        <wp:posOffset>26035</wp:posOffset>
                      </wp:positionV>
                      <wp:extent cx="2372995" cy="1875790"/>
                      <wp:effectExtent l="19050" t="14605" r="17780" b="14605"/>
                      <wp:wrapNone/>
                      <wp:docPr id="37" name="Прямая соединительная линия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372995" cy="187579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476F53" id="Прямая соединительная линия 37" o:spid="_x0000_s1026" style="position:absolute;flip:y;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9pt,2.05pt" to="207.75pt,14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" strokeweight="2.25pt"/>
                  </w:pict>
                </mc:Fallback>
              </mc:AlternateContent>
            </w:r>
          </w:p>
          <w:p w:rsidR="00BE6615" w:rsidRPr="00AD344F" w:rsidRDefault="00BE6615" w:rsidP="00854EA8">
            <w:pPr>
              <w:jc w:val="right"/>
            </w:pPr>
            <w:r w:rsidRPr="00AD344F">
              <w:t>35</w:t>
            </w:r>
          </w:p>
        </w:tc>
        <w:tc>
          <w:tcPr>
            <w:tcW w:w="1284" w:type="dxa"/>
            <w:tcBorders>
              <w:left w:val="single" w:sz="4" w:space="0" w:color="auto"/>
            </w:tcBorders>
            <w:shd w:val="clear" w:color="auto" w:fill="auto"/>
          </w:tcPr>
          <w:p w:rsidR="00BE6615" w:rsidRPr="00A01A44" w:rsidRDefault="00BE6615" w:rsidP="00854EA8">
            <w:pPr>
              <w:jc w:val="both"/>
              <w:rPr>
                <w:highlight w:val="yellow"/>
              </w:rPr>
            </w:pPr>
            <w:r w:rsidRPr="00A01A44">
              <w:rPr>
                <w:noProof/>
                <w:sz w:val="28"/>
                <w:szCs w:val="28"/>
                <w:highlight w:val="yellow"/>
              </w:rPr>
              <mc:AlternateContent>
                <mc:Choice Requires="wps">
                  <w:drawing>
                    <wp:anchor distT="0" distB="0" distL="114300" distR="114300" simplePos="0" relativeHeight="251687936" behindDoc="0" locked="0" layoutInCell="1" allowOverlap="1" wp14:anchorId="56D091FD" wp14:editId="1A7D6A9C">
                      <wp:simplePos x="0" y="0"/>
                      <wp:positionH relativeFrom="column">
                        <wp:posOffset>-53340</wp:posOffset>
                      </wp:positionH>
                      <wp:positionV relativeFrom="paragraph">
                        <wp:posOffset>170815</wp:posOffset>
                      </wp:positionV>
                      <wp:extent cx="3199130" cy="2032000"/>
                      <wp:effectExtent l="14605" t="16510" r="15240" b="18415"/>
                      <wp:wrapNone/>
                      <wp:docPr id="36" name="Прямая соединительная линия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199130" cy="203200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D4E391" id="Прямая соединительная линия 36" o:spid="_x0000_s1026" style="position:absolute;flip:y;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pt,13.45pt" to="247.7pt,17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" strokeweight="2.25pt"/>
                  </w:pict>
                </mc:Fallback>
              </mc:AlternateContent>
            </w:r>
          </w:p>
        </w:tc>
        <w:tc>
          <w:tcPr>
            <w:tcW w:w="1260" w:type="dxa"/>
            <w:tcBorders>
              <w:left w:val="single" w:sz="4" w:space="0" w:color="auto"/>
            </w:tcBorders>
            <w:shd w:val="clear" w:color="auto" w:fill="auto"/>
          </w:tcPr>
          <w:p w:rsidR="00BE6615" w:rsidRPr="00A01A44" w:rsidRDefault="00BE6615" w:rsidP="00854EA8">
            <w:pPr>
              <w:jc w:val="both"/>
              <w:rPr>
                <w:highlight w:val="yellow"/>
              </w:rPr>
            </w:pPr>
          </w:p>
        </w:tc>
        <w:tc>
          <w:tcPr>
            <w:tcW w:w="1260" w:type="dxa"/>
          </w:tcPr>
          <w:p w:rsidR="00BE6615" w:rsidRPr="00A01A44" w:rsidRDefault="00BE6615" w:rsidP="00854EA8">
            <w:pPr>
              <w:jc w:val="both"/>
              <w:rPr>
                <w:highlight w:val="yellow"/>
              </w:rPr>
            </w:pPr>
          </w:p>
        </w:tc>
        <w:tc>
          <w:tcPr>
            <w:tcW w:w="1260" w:type="dxa"/>
          </w:tcPr>
          <w:p w:rsidR="00BE6615" w:rsidRPr="00A01A44" w:rsidRDefault="00BE6615" w:rsidP="00854EA8">
            <w:pPr>
              <w:jc w:val="both"/>
              <w:rPr>
                <w:highlight w:val="yellow"/>
              </w:rPr>
            </w:pPr>
          </w:p>
        </w:tc>
      </w:tr>
      <w:tr w:rsidR="00BE6615" w:rsidRPr="00A01A44" w:rsidTr="00854EA8">
        <w:trPr>
          <w:trHeight w:val="561"/>
        </w:trPr>
        <w:tc>
          <w:tcPr>
            <w:tcW w:w="648" w:type="dxa"/>
            <w:vMerge/>
            <w:tcBorders>
              <w:top w:val="nil"/>
              <w:left w:val="nil"/>
              <w:bottom w:val="nil"/>
              <w:right w:val="nil"/>
            </w:tcBorders>
          </w:tcPr>
          <w:p w:rsidR="00BE6615" w:rsidRPr="00AD344F" w:rsidRDefault="00BE6615" w:rsidP="00854EA8">
            <w:pPr>
              <w:jc w:val="both"/>
              <w:rPr>
                <w:sz w:val="28"/>
                <w:szCs w:val="28"/>
              </w:rPr>
            </w:pPr>
          </w:p>
        </w:tc>
        <w:tc>
          <w:tcPr>
            <w:tcW w:w="540" w:type="dxa"/>
            <w:tcBorders>
              <w:top w:val="nil"/>
              <w:left w:val="nil"/>
              <w:bottom w:val="nil"/>
              <w:right w:val="single" w:sz="4" w:space="0" w:color="auto"/>
            </w:tcBorders>
          </w:tcPr>
          <w:p w:rsidR="00BE6615" w:rsidRPr="00AD344F" w:rsidRDefault="00BE6615" w:rsidP="00854EA8">
            <w:pPr>
              <w:jc w:val="right"/>
            </w:pPr>
          </w:p>
          <w:p w:rsidR="00BE6615" w:rsidRPr="00AD344F" w:rsidRDefault="00BE6615" w:rsidP="00854EA8">
            <w:pPr>
              <w:jc w:val="right"/>
            </w:pPr>
            <w:r w:rsidRPr="00AD344F">
              <w:t>30</w:t>
            </w:r>
          </w:p>
        </w:tc>
        <w:tc>
          <w:tcPr>
            <w:tcW w:w="1284" w:type="dxa"/>
            <w:tcBorders>
              <w:left w:val="single" w:sz="4" w:space="0" w:color="auto"/>
            </w:tcBorders>
            <w:shd w:val="clear" w:color="auto" w:fill="auto"/>
          </w:tcPr>
          <w:p w:rsidR="00BE6615" w:rsidRPr="00A01A44" w:rsidRDefault="00BE6615" w:rsidP="00854EA8">
            <w:pPr>
              <w:jc w:val="both"/>
              <w:rPr>
                <w:sz w:val="28"/>
                <w:szCs w:val="28"/>
                <w:highlight w:val="yellow"/>
              </w:rPr>
            </w:pPr>
            <w:r w:rsidRPr="00A01A44">
              <w:rPr>
                <w:noProof/>
                <w:sz w:val="28"/>
                <w:szCs w:val="28"/>
                <w:highlight w:val="yellow"/>
              </w:rPr>
              <mc:AlternateContent>
                <mc:Choice Requires="wps">
                  <w:drawing>
                    <wp:anchor distT="0" distB="0" distL="114300" distR="114300" simplePos="0" relativeHeight="251689984" behindDoc="0" locked="0" layoutInCell="1" allowOverlap="1" wp14:anchorId="586F9207" wp14:editId="4B41E897">
                      <wp:simplePos x="0" y="0"/>
                      <wp:positionH relativeFrom="column">
                        <wp:posOffset>-36830</wp:posOffset>
                      </wp:positionH>
                      <wp:positionV relativeFrom="paragraph">
                        <wp:posOffset>295910</wp:posOffset>
                      </wp:positionV>
                      <wp:extent cx="3173730" cy="1593215"/>
                      <wp:effectExtent l="21590" t="20955" r="14605" b="14605"/>
                      <wp:wrapNone/>
                      <wp:docPr id="35" name="Прямая соединительная линия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173730" cy="1593215"/>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FE7428" id="Прямая соединительная линия 35" o:spid="_x0000_s1026" style="position:absolute;flip:y;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pt,23.3pt" to="247pt,14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" strokeweight="2.25pt"/>
                  </w:pict>
                </mc:Fallback>
              </mc:AlternateContent>
            </w:r>
            <w:r w:rsidRPr="00A01A44">
              <w:rPr>
                <w:noProof/>
                <w:sz w:val="28"/>
                <w:szCs w:val="28"/>
                <w:highlight w:val="yellow"/>
              </w:rPr>
              <mc:AlternateContent>
                <mc:Choice Requires="wps">
                  <w:drawing>
                    <wp:anchor distT="0" distB="0" distL="114300" distR="114300" simplePos="0" relativeHeight="251688960" behindDoc="0" locked="0" layoutInCell="1" allowOverlap="1" wp14:anchorId="3A84BEB9" wp14:editId="11959F31">
                      <wp:simplePos x="0" y="0"/>
                      <wp:positionH relativeFrom="column">
                        <wp:posOffset>-72390</wp:posOffset>
                      </wp:positionH>
                      <wp:positionV relativeFrom="paragraph">
                        <wp:posOffset>-3175</wp:posOffset>
                      </wp:positionV>
                      <wp:extent cx="3181350" cy="1853565"/>
                      <wp:effectExtent l="14605" t="17145" r="23495" b="15240"/>
                      <wp:wrapNone/>
                      <wp:docPr id="34" name="Прямая соединительная линия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181350" cy="1853565"/>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D0608C" id="Прямая соединительная линия 34" o:spid="_x0000_s1026" style="position:absolute;flip:y;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pt,-.25pt" to="244.8pt,14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" strokeweight="2.25pt"/>
                  </w:pict>
                </mc:Fallback>
              </mc:AlternateContent>
            </w:r>
          </w:p>
        </w:tc>
        <w:tc>
          <w:tcPr>
            <w:tcW w:w="1260" w:type="dxa"/>
            <w:tcBorders>
              <w:left w:val="single" w:sz="4" w:space="0" w:color="auto"/>
            </w:tcBorders>
            <w:shd w:val="clear" w:color="auto" w:fill="auto"/>
          </w:tcPr>
          <w:p w:rsidR="00BE6615" w:rsidRPr="00A01A44" w:rsidRDefault="00BE6615" w:rsidP="00854EA8">
            <w:pPr>
              <w:jc w:val="both"/>
              <w:rPr>
                <w:sz w:val="28"/>
                <w:szCs w:val="28"/>
                <w:highlight w:val="yellow"/>
              </w:rPr>
            </w:pPr>
          </w:p>
        </w:tc>
        <w:tc>
          <w:tcPr>
            <w:tcW w:w="1260" w:type="dxa"/>
          </w:tcPr>
          <w:p w:rsidR="00BE6615" w:rsidRPr="00A01A44" w:rsidRDefault="00BE6615" w:rsidP="00854EA8">
            <w:pPr>
              <w:jc w:val="both"/>
              <w:rPr>
                <w:highlight w:val="yellow"/>
              </w:rPr>
            </w:pPr>
          </w:p>
        </w:tc>
        <w:tc>
          <w:tcPr>
            <w:tcW w:w="1260" w:type="dxa"/>
          </w:tcPr>
          <w:p w:rsidR="00BE6615" w:rsidRPr="00A01A44" w:rsidRDefault="00BE6615" w:rsidP="00854EA8">
            <w:pPr>
              <w:jc w:val="both"/>
              <w:rPr>
                <w:highlight w:val="yellow"/>
              </w:rPr>
            </w:pPr>
          </w:p>
        </w:tc>
      </w:tr>
      <w:tr w:rsidR="00BE6615" w:rsidRPr="00A01A44" w:rsidTr="00854EA8">
        <w:tc>
          <w:tcPr>
            <w:tcW w:w="648" w:type="dxa"/>
            <w:vMerge/>
            <w:tcBorders>
              <w:top w:val="nil"/>
              <w:left w:val="nil"/>
              <w:bottom w:val="nil"/>
              <w:right w:val="nil"/>
            </w:tcBorders>
          </w:tcPr>
          <w:p w:rsidR="00BE6615" w:rsidRPr="00AD344F" w:rsidRDefault="00BE6615" w:rsidP="00854EA8">
            <w:pPr>
              <w:jc w:val="both"/>
              <w:rPr>
                <w:sz w:val="28"/>
                <w:szCs w:val="28"/>
              </w:rPr>
            </w:pPr>
          </w:p>
        </w:tc>
        <w:tc>
          <w:tcPr>
            <w:tcW w:w="540" w:type="dxa"/>
            <w:tcBorders>
              <w:top w:val="nil"/>
              <w:left w:val="nil"/>
              <w:bottom w:val="nil"/>
              <w:right w:val="single" w:sz="4" w:space="0" w:color="auto"/>
            </w:tcBorders>
          </w:tcPr>
          <w:p w:rsidR="00BE6615" w:rsidRPr="00AD344F" w:rsidRDefault="00BE6615" w:rsidP="00854EA8">
            <w:pPr>
              <w:jc w:val="right"/>
            </w:pPr>
          </w:p>
          <w:p w:rsidR="00BE6615" w:rsidRPr="00AD344F" w:rsidRDefault="00BE6615" w:rsidP="00854EA8">
            <w:pPr>
              <w:jc w:val="right"/>
            </w:pPr>
            <w:r w:rsidRPr="00AD344F">
              <w:t>25</w:t>
            </w:r>
          </w:p>
        </w:tc>
        <w:tc>
          <w:tcPr>
            <w:tcW w:w="1284" w:type="dxa"/>
            <w:tcBorders>
              <w:left w:val="single" w:sz="4" w:space="0" w:color="auto"/>
            </w:tcBorders>
          </w:tcPr>
          <w:p w:rsidR="00BE6615" w:rsidRPr="00A01A44" w:rsidRDefault="00BE6615" w:rsidP="00854EA8">
            <w:pPr>
              <w:jc w:val="both"/>
              <w:rPr>
                <w:sz w:val="28"/>
                <w:szCs w:val="28"/>
                <w:highlight w:val="yellow"/>
              </w:rPr>
            </w:pPr>
            <w:r w:rsidRPr="00A01A44">
              <w:rPr>
                <w:noProof/>
                <w:sz w:val="28"/>
                <w:szCs w:val="28"/>
                <w:highlight w:val="yellow"/>
              </w:rPr>
              <mc:AlternateContent>
                <mc:Choice Requires="wps">
                  <w:drawing>
                    <wp:anchor distT="0" distB="0" distL="114300" distR="114300" simplePos="0" relativeHeight="251669504" behindDoc="0" locked="0" layoutInCell="1" allowOverlap="1" wp14:anchorId="3408E86D" wp14:editId="54C97E54">
                      <wp:simplePos x="0" y="0"/>
                      <wp:positionH relativeFrom="column">
                        <wp:posOffset>-39370</wp:posOffset>
                      </wp:positionH>
                      <wp:positionV relativeFrom="paragraph">
                        <wp:posOffset>319405</wp:posOffset>
                      </wp:positionV>
                      <wp:extent cx="2380615" cy="42545"/>
                      <wp:effectExtent l="28575" t="64135" r="10160" b="17145"/>
                      <wp:wrapNone/>
                      <wp:docPr id="33" name="Прямая соединительная линия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380615" cy="42545"/>
                              </a:xfrm>
                              <a:prstGeom prst="line">
                                <a:avLst/>
                              </a:prstGeom>
                              <a:noFill/>
                              <a:ln w="19050">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B8C126" id="Прямая соединительная линия 33" o:spid="_x0000_s1026" style="position:absolute;flip:x 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pt,25.15pt" to="184.35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" strokeweight="1.5pt">
                      <v:stroke dashstyle="dash" endarrow="block"/>
                    </v:line>
                  </w:pict>
                </mc:Fallback>
              </mc:AlternateContent>
            </w:r>
            <w:r w:rsidRPr="00A01A44">
              <w:rPr>
                <w:noProof/>
                <w:sz w:val="28"/>
                <w:szCs w:val="28"/>
                <w:highlight w:val="yellow"/>
              </w:rPr>
              <mc:AlternateContent>
                <mc:Choice Requires="wps">
                  <w:drawing>
                    <wp:anchor distT="0" distB="0" distL="114300" distR="114300" simplePos="0" relativeHeight="251660288" behindDoc="0" locked="0" layoutInCell="1" allowOverlap="1" wp14:anchorId="51004976" wp14:editId="130F11C1">
                      <wp:simplePos x="0" y="0"/>
                      <wp:positionH relativeFrom="column">
                        <wp:posOffset>-10795</wp:posOffset>
                      </wp:positionH>
                      <wp:positionV relativeFrom="paragraph">
                        <wp:posOffset>158750</wp:posOffset>
                      </wp:positionV>
                      <wp:extent cx="3110230" cy="1379220"/>
                      <wp:effectExtent l="19050" t="17780" r="23495" b="22225"/>
                      <wp:wrapNone/>
                      <wp:docPr id="32" name="Прямая соединительная линия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110230" cy="137922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9956A2" id="Прямая соединительная линия 32"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pt,12.5pt" to="244.05pt,12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" strokeweight="2.25pt"/>
                  </w:pict>
                </mc:Fallback>
              </mc:AlternateContent>
            </w:r>
            <w:r w:rsidRPr="00A01A44">
              <w:rPr>
                <w:noProof/>
                <w:highlight w:val="yellow"/>
              </w:rPr>
              <mc:AlternateContent>
                <mc:Choice Requires="wps">
                  <w:drawing>
                    <wp:anchor distT="0" distB="0" distL="114300" distR="114300" simplePos="0" relativeHeight="251659264" behindDoc="0" locked="0" layoutInCell="1" allowOverlap="1" wp14:anchorId="4428E371" wp14:editId="6FAA4715">
                      <wp:simplePos x="0" y="0"/>
                      <wp:positionH relativeFrom="column">
                        <wp:posOffset>-8890</wp:posOffset>
                      </wp:positionH>
                      <wp:positionV relativeFrom="paragraph">
                        <wp:posOffset>398780</wp:posOffset>
                      </wp:positionV>
                      <wp:extent cx="3120390" cy="1190625"/>
                      <wp:effectExtent l="20955" t="19685" r="20955" b="18415"/>
                      <wp:wrapNone/>
                      <wp:docPr id="31" name="Прямая соединительная линия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120390" cy="1190625"/>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70A126" id="Прямая соединительная линия 3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pt,31.4pt" to="245pt,12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" strokeweight="2.25pt"/>
                  </w:pict>
                </mc:Fallback>
              </mc:AlternateContent>
            </w:r>
          </w:p>
        </w:tc>
        <w:tc>
          <w:tcPr>
            <w:tcW w:w="1260" w:type="dxa"/>
          </w:tcPr>
          <w:p w:rsidR="00BE6615" w:rsidRPr="00A01A44" w:rsidRDefault="00BE6615" w:rsidP="00854EA8">
            <w:pPr>
              <w:jc w:val="both"/>
              <w:rPr>
                <w:sz w:val="28"/>
                <w:szCs w:val="28"/>
                <w:highlight w:val="yellow"/>
              </w:rPr>
            </w:pPr>
          </w:p>
        </w:tc>
        <w:tc>
          <w:tcPr>
            <w:tcW w:w="1260" w:type="dxa"/>
          </w:tcPr>
          <w:p w:rsidR="00BE6615" w:rsidRPr="00A01A44" w:rsidRDefault="00BE6615" w:rsidP="00854EA8">
            <w:pPr>
              <w:jc w:val="both"/>
              <w:rPr>
                <w:sz w:val="28"/>
                <w:szCs w:val="28"/>
                <w:highlight w:val="yellow"/>
              </w:rPr>
            </w:pPr>
            <w:r w:rsidRPr="00A01A44">
              <w:rPr>
                <w:noProof/>
                <w:sz w:val="28"/>
                <w:szCs w:val="28"/>
                <w:highlight w:val="yellow"/>
              </w:rPr>
              <mc:AlternateContent>
                <mc:Choice Requires="wps">
                  <w:drawing>
                    <wp:anchor distT="0" distB="0" distL="114300" distR="114300" simplePos="0" relativeHeight="251668480" behindDoc="0" locked="0" layoutInCell="1" allowOverlap="1" wp14:anchorId="7275D315" wp14:editId="2D2FC08B">
                      <wp:simplePos x="0" y="0"/>
                      <wp:positionH relativeFrom="column">
                        <wp:posOffset>211455</wp:posOffset>
                      </wp:positionH>
                      <wp:positionV relativeFrom="paragraph">
                        <wp:posOffset>374015</wp:posOffset>
                      </wp:positionV>
                      <wp:extent cx="526415" cy="284480"/>
                      <wp:effectExtent l="18415" t="61595" r="45720" b="15875"/>
                      <wp:wrapNone/>
                      <wp:docPr id="30" name="Прямая соединительная линия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26415" cy="284480"/>
                              </a:xfrm>
                              <a:prstGeom prst="line">
                                <a:avLst/>
                              </a:prstGeom>
                              <a:noFill/>
                              <a:ln w="19050">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E8F97B" id="Прямая соединительная линия 30" o:spid="_x0000_s1026" style="position:absolute;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65pt,29.45pt" to="58.1pt,5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" strokeweight="1.5pt">
                      <v:stroke dashstyle="dash" endarrow="block"/>
                    </v:line>
                  </w:pict>
                </mc:Fallback>
              </mc:AlternateContent>
            </w:r>
          </w:p>
        </w:tc>
        <w:tc>
          <w:tcPr>
            <w:tcW w:w="1260" w:type="dxa"/>
          </w:tcPr>
          <w:p w:rsidR="00BE6615" w:rsidRPr="00A01A44" w:rsidRDefault="00BE6615" w:rsidP="00854EA8">
            <w:pPr>
              <w:jc w:val="both"/>
              <w:rPr>
                <w:sz w:val="28"/>
                <w:szCs w:val="28"/>
                <w:highlight w:val="yellow"/>
              </w:rPr>
            </w:pPr>
          </w:p>
        </w:tc>
      </w:tr>
      <w:tr w:rsidR="00BE6615" w:rsidRPr="00A01A44" w:rsidTr="00854EA8">
        <w:tc>
          <w:tcPr>
            <w:tcW w:w="648" w:type="dxa"/>
            <w:vMerge/>
            <w:tcBorders>
              <w:top w:val="nil"/>
              <w:left w:val="nil"/>
              <w:bottom w:val="nil"/>
              <w:right w:val="nil"/>
            </w:tcBorders>
          </w:tcPr>
          <w:p w:rsidR="00BE6615" w:rsidRPr="00AD344F" w:rsidRDefault="00BE6615" w:rsidP="00854EA8">
            <w:pPr>
              <w:jc w:val="both"/>
              <w:rPr>
                <w:sz w:val="28"/>
                <w:szCs w:val="28"/>
              </w:rPr>
            </w:pPr>
          </w:p>
        </w:tc>
        <w:tc>
          <w:tcPr>
            <w:tcW w:w="540" w:type="dxa"/>
            <w:tcBorders>
              <w:top w:val="nil"/>
              <w:left w:val="nil"/>
              <w:bottom w:val="nil"/>
              <w:right w:val="single" w:sz="4" w:space="0" w:color="auto"/>
            </w:tcBorders>
          </w:tcPr>
          <w:p w:rsidR="00BE6615" w:rsidRPr="00AD344F" w:rsidRDefault="00BE6615" w:rsidP="00854EA8">
            <w:pPr>
              <w:jc w:val="right"/>
            </w:pPr>
          </w:p>
          <w:p w:rsidR="00BE6615" w:rsidRPr="00AD344F" w:rsidRDefault="00BE6615" w:rsidP="00854EA8">
            <w:pPr>
              <w:jc w:val="right"/>
            </w:pPr>
            <w:r w:rsidRPr="00AD344F">
              <w:t>20</w:t>
            </w:r>
          </w:p>
        </w:tc>
        <w:tc>
          <w:tcPr>
            <w:tcW w:w="1284" w:type="dxa"/>
            <w:tcBorders>
              <w:left w:val="single" w:sz="4" w:space="0" w:color="auto"/>
            </w:tcBorders>
          </w:tcPr>
          <w:p w:rsidR="00BE6615" w:rsidRPr="00A01A44" w:rsidRDefault="00BE6615" w:rsidP="00854EA8">
            <w:pPr>
              <w:jc w:val="both"/>
              <w:rPr>
                <w:sz w:val="28"/>
                <w:szCs w:val="28"/>
                <w:highlight w:val="yellow"/>
              </w:rPr>
            </w:pPr>
            <w:r w:rsidRPr="00A01A44">
              <w:rPr>
                <w:noProof/>
                <w:sz w:val="28"/>
                <w:szCs w:val="28"/>
                <w:highlight w:val="yellow"/>
              </w:rPr>
              <mc:AlternateContent>
                <mc:Choice Requires="wps">
                  <w:drawing>
                    <wp:anchor distT="0" distB="0" distL="114300" distR="114300" simplePos="0" relativeHeight="251661312" behindDoc="0" locked="0" layoutInCell="1" allowOverlap="1" wp14:anchorId="1BFA6E56" wp14:editId="7167AAE9">
                      <wp:simplePos x="0" y="0"/>
                      <wp:positionH relativeFrom="column">
                        <wp:posOffset>-12700</wp:posOffset>
                      </wp:positionH>
                      <wp:positionV relativeFrom="paragraph">
                        <wp:posOffset>250825</wp:posOffset>
                      </wp:positionV>
                      <wp:extent cx="3116580" cy="967105"/>
                      <wp:effectExtent l="17145" t="17780" r="19050" b="15240"/>
                      <wp:wrapNone/>
                      <wp:docPr id="29" name="Прямая соединительная линия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116580" cy="967105"/>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35A2BB" id="Прямая соединительная линия 29"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pt,19.75pt" to="244.4pt,9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" strokeweight="2.25pt"/>
                  </w:pict>
                </mc:Fallback>
              </mc:AlternateContent>
            </w:r>
          </w:p>
        </w:tc>
        <w:tc>
          <w:tcPr>
            <w:tcW w:w="1260" w:type="dxa"/>
          </w:tcPr>
          <w:p w:rsidR="00BE6615" w:rsidRPr="00A01A44" w:rsidRDefault="00BE6615" w:rsidP="00854EA8">
            <w:pPr>
              <w:jc w:val="both"/>
              <w:rPr>
                <w:sz w:val="28"/>
                <w:szCs w:val="28"/>
                <w:highlight w:val="yellow"/>
              </w:rPr>
            </w:pPr>
          </w:p>
        </w:tc>
        <w:tc>
          <w:tcPr>
            <w:tcW w:w="1260" w:type="dxa"/>
          </w:tcPr>
          <w:p w:rsidR="00BE6615" w:rsidRPr="00A01A44" w:rsidRDefault="00BE6615" w:rsidP="00854EA8">
            <w:pPr>
              <w:jc w:val="both"/>
              <w:rPr>
                <w:sz w:val="28"/>
                <w:szCs w:val="28"/>
                <w:highlight w:val="yellow"/>
              </w:rPr>
            </w:pPr>
          </w:p>
        </w:tc>
        <w:tc>
          <w:tcPr>
            <w:tcW w:w="1260" w:type="dxa"/>
          </w:tcPr>
          <w:p w:rsidR="00BE6615" w:rsidRPr="00A01A44" w:rsidRDefault="00BE6615" w:rsidP="00854EA8">
            <w:pPr>
              <w:jc w:val="both"/>
              <w:rPr>
                <w:sz w:val="28"/>
                <w:szCs w:val="28"/>
                <w:highlight w:val="yellow"/>
              </w:rPr>
            </w:pPr>
          </w:p>
        </w:tc>
      </w:tr>
      <w:tr w:rsidR="00BE6615" w:rsidRPr="00A01A44" w:rsidTr="00854EA8">
        <w:tc>
          <w:tcPr>
            <w:tcW w:w="648" w:type="dxa"/>
            <w:vMerge/>
            <w:tcBorders>
              <w:top w:val="nil"/>
              <w:left w:val="nil"/>
              <w:bottom w:val="nil"/>
              <w:right w:val="nil"/>
            </w:tcBorders>
          </w:tcPr>
          <w:p w:rsidR="00BE6615" w:rsidRPr="00AD344F" w:rsidRDefault="00BE6615" w:rsidP="00854EA8">
            <w:pPr>
              <w:jc w:val="both"/>
              <w:rPr>
                <w:sz w:val="28"/>
                <w:szCs w:val="28"/>
              </w:rPr>
            </w:pPr>
          </w:p>
        </w:tc>
        <w:tc>
          <w:tcPr>
            <w:tcW w:w="540" w:type="dxa"/>
            <w:tcBorders>
              <w:top w:val="nil"/>
              <w:left w:val="nil"/>
              <w:bottom w:val="nil"/>
              <w:right w:val="single" w:sz="4" w:space="0" w:color="auto"/>
            </w:tcBorders>
          </w:tcPr>
          <w:p w:rsidR="00BE6615" w:rsidRPr="00AD344F" w:rsidRDefault="00BE6615" w:rsidP="00854EA8">
            <w:pPr>
              <w:jc w:val="right"/>
            </w:pPr>
          </w:p>
          <w:p w:rsidR="00BE6615" w:rsidRPr="00AD344F" w:rsidRDefault="00BE6615" w:rsidP="00854EA8">
            <w:pPr>
              <w:jc w:val="right"/>
            </w:pPr>
            <w:r w:rsidRPr="00AD344F">
              <w:t>15</w:t>
            </w:r>
          </w:p>
        </w:tc>
        <w:tc>
          <w:tcPr>
            <w:tcW w:w="1284" w:type="dxa"/>
            <w:tcBorders>
              <w:left w:val="single" w:sz="4" w:space="0" w:color="auto"/>
            </w:tcBorders>
          </w:tcPr>
          <w:p w:rsidR="00BE6615" w:rsidRPr="00A01A44" w:rsidRDefault="00BE6615" w:rsidP="00854EA8">
            <w:pPr>
              <w:jc w:val="both"/>
              <w:rPr>
                <w:sz w:val="28"/>
                <w:szCs w:val="28"/>
                <w:highlight w:val="yellow"/>
              </w:rPr>
            </w:pPr>
            <w:r w:rsidRPr="00A01A44">
              <w:rPr>
                <w:noProof/>
                <w:sz w:val="28"/>
                <w:szCs w:val="28"/>
                <w:highlight w:val="yellow"/>
              </w:rPr>
              <mc:AlternateContent>
                <mc:Choice Requires="wps">
                  <w:drawing>
                    <wp:anchor distT="0" distB="0" distL="114300" distR="114300" simplePos="0" relativeHeight="251692032" behindDoc="0" locked="0" layoutInCell="1" allowOverlap="1" wp14:anchorId="3114AC66" wp14:editId="0126935C">
                      <wp:simplePos x="0" y="0"/>
                      <wp:positionH relativeFrom="column">
                        <wp:posOffset>-5715</wp:posOffset>
                      </wp:positionH>
                      <wp:positionV relativeFrom="paragraph">
                        <wp:posOffset>52705</wp:posOffset>
                      </wp:positionV>
                      <wp:extent cx="3105785" cy="793115"/>
                      <wp:effectExtent l="14605" t="22860" r="22860" b="22225"/>
                      <wp:wrapNone/>
                      <wp:docPr id="28" name="Прямая соединительная линия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105785" cy="793115"/>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7CA310" id="Прямая соединительная линия 28" o:spid="_x0000_s1026" style="position:absolute;flip:y;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15pt" to="244.1pt,6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" strokeweight="2.25pt"/>
                  </w:pict>
                </mc:Fallback>
              </mc:AlternateContent>
            </w:r>
            <w:r w:rsidRPr="00A01A44">
              <w:rPr>
                <w:noProof/>
                <w:sz w:val="28"/>
                <w:szCs w:val="28"/>
                <w:highlight w:val="yellow"/>
              </w:rPr>
              <mc:AlternateContent>
                <mc:Choice Requires="wps">
                  <w:drawing>
                    <wp:anchor distT="0" distB="0" distL="114300" distR="114300" simplePos="0" relativeHeight="251662336" behindDoc="0" locked="0" layoutInCell="1" allowOverlap="1" wp14:anchorId="3FEFDCC8" wp14:editId="6FF5AC83">
                      <wp:simplePos x="0" y="0"/>
                      <wp:positionH relativeFrom="column">
                        <wp:posOffset>-69215</wp:posOffset>
                      </wp:positionH>
                      <wp:positionV relativeFrom="paragraph">
                        <wp:posOffset>309880</wp:posOffset>
                      </wp:positionV>
                      <wp:extent cx="3196590" cy="628650"/>
                      <wp:effectExtent l="17780" t="22860" r="14605" b="15240"/>
                      <wp:wrapNone/>
                      <wp:docPr id="27" name="Прямая соединительная линия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196590" cy="62865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B71212" id="Прямая соединительная линия 27"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24.4pt" to="246.25pt,7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" strokeweight="2.25pt"/>
                  </w:pict>
                </mc:Fallback>
              </mc:AlternateContent>
            </w:r>
          </w:p>
        </w:tc>
        <w:tc>
          <w:tcPr>
            <w:tcW w:w="1260" w:type="dxa"/>
          </w:tcPr>
          <w:p w:rsidR="00BE6615" w:rsidRPr="00A01A44" w:rsidRDefault="00BE6615" w:rsidP="00854EA8">
            <w:pPr>
              <w:jc w:val="both"/>
              <w:rPr>
                <w:sz w:val="28"/>
                <w:szCs w:val="28"/>
                <w:highlight w:val="yellow"/>
              </w:rPr>
            </w:pPr>
          </w:p>
        </w:tc>
        <w:tc>
          <w:tcPr>
            <w:tcW w:w="1260" w:type="dxa"/>
          </w:tcPr>
          <w:p w:rsidR="00BE6615" w:rsidRPr="00A01A44" w:rsidRDefault="00BE6615" w:rsidP="00854EA8">
            <w:pPr>
              <w:jc w:val="both"/>
              <w:rPr>
                <w:sz w:val="28"/>
                <w:szCs w:val="28"/>
                <w:highlight w:val="yellow"/>
              </w:rPr>
            </w:pPr>
            <w:r w:rsidRPr="00A01A44">
              <w:rPr>
                <w:noProof/>
                <w:sz w:val="28"/>
                <w:szCs w:val="28"/>
                <w:highlight w:val="yellow"/>
              </w:rPr>
              <mc:AlternateContent>
                <mc:Choice Requires="wps">
                  <w:drawing>
                    <wp:anchor distT="0" distB="0" distL="114300" distR="114300" simplePos="0" relativeHeight="251667456" behindDoc="0" locked="0" layoutInCell="1" allowOverlap="1" wp14:anchorId="3EE80A50" wp14:editId="66E0681E">
                      <wp:simplePos x="0" y="0"/>
                      <wp:positionH relativeFrom="column">
                        <wp:posOffset>196850</wp:posOffset>
                      </wp:positionH>
                      <wp:positionV relativeFrom="paragraph">
                        <wp:posOffset>61595</wp:posOffset>
                      </wp:positionV>
                      <wp:extent cx="14605" cy="1206500"/>
                      <wp:effectExtent l="60960" t="22225" r="48260" b="9525"/>
                      <wp:wrapNone/>
                      <wp:docPr id="26" name="Прямая соединительная линия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4605" cy="1206500"/>
                              </a:xfrm>
                              <a:prstGeom prst="line">
                                <a:avLst/>
                              </a:prstGeom>
                              <a:noFill/>
                              <a:ln w="19050">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E56740" id="Прямая соединительная линия 26" o:spid="_x0000_s1026" style="position:absolute;flip:x 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5pt,4.85pt" to="16.65pt,9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" strokeweight="1.5pt">
                      <v:stroke dashstyle="dash" endarrow="block"/>
                    </v:line>
                  </w:pict>
                </mc:Fallback>
              </mc:AlternateContent>
            </w:r>
          </w:p>
        </w:tc>
        <w:tc>
          <w:tcPr>
            <w:tcW w:w="1260" w:type="dxa"/>
          </w:tcPr>
          <w:p w:rsidR="00BE6615" w:rsidRPr="00A01A44" w:rsidRDefault="00BE6615" w:rsidP="00854EA8">
            <w:pPr>
              <w:jc w:val="both"/>
              <w:rPr>
                <w:sz w:val="28"/>
                <w:szCs w:val="28"/>
                <w:highlight w:val="yellow"/>
              </w:rPr>
            </w:pPr>
          </w:p>
        </w:tc>
      </w:tr>
      <w:tr w:rsidR="00BE6615" w:rsidRPr="00A01A44" w:rsidTr="00854EA8">
        <w:tc>
          <w:tcPr>
            <w:tcW w:w="648" w:type="dxa"/>
            <w:vMerge/>
            <w:tcBorders>
              <w:top w:val="nil"/>
              <w:left w:val="nil"/>
              <w:bottom w:val="nil"/>
              <w:right w:val="nil"/>
            </w:tcBorders>
          </w:tcPr>
          <w:p w:rsidR="00BE6615" w:rsidRPr="00AD344F" w:rsidRDefault="00BE6615" w:rsidP="00854EA8">
            <w:pPr>
              <w:jc w:val="both"/>
              <w:rPr>
                <w:sz w:val="28"/>
                <w:szCs w:val="28"/>
              </w:rPr>
            </w:pPr>
          </w:p>
        </w:tc>
        <w:tc>
          <w:tcPr>
            <w:tcW w:w="540" w:type="dxa"/>
            <w:tcBorders>
              <w:top w:val="nil"/>
              <w:left w:val="nil"/>
              <w:bottom w:val="nil"/>
              <w:right w:val="single" w:sz="4" w:space="0" w:color="auto"/>
            </w:tcBorders>
          </w:tcPr>
          <w:p w:rsidR="00BE6615" w:rsidRPr="00AD344F" w:rsidRDefault="00BE6615" w:rsidP="00854EA8">
            <w:pPr>
              <w:jc w:val="right"/>
            </w:pPr>
          </w:p>
          <w:p w:rsidR="00BE6615" w:rsidRPr="00AD344F" w:rsidRDefault="00BE6615" w:rsidP="00854EA8">
            <w:pPr>
              <w:jc w:val="right"/>
            </w:pPr>
            <w:r w:rsidRPr="00AD344F">
              <w:t>10</w:t>
            </w:r>
          </w:p>
        </w:tc>
        <w:tc>
          <w:tcPr>
            <w:tcW w:w="1284" w:type="dxa"/>
            <w:tcBorders>
              <w:left w:val="single" w:sz="4" w:space="0" w:color="auto"/>
            </w:tcBorders>
          </w:tcPr>
          <w:p w:rsidR="00BE6615" w:rsidRPr="00A01A44" w:rsidRDefault="00BE6615" w:rsidP="00854EA8">
            <w:pPr>
              <w:jc w:val="both"/>
              <w:rPr>
                <w:sz w:val="28"/>
                <w:szCs w:val="28"/>
                <w:highlight w:val="yellow"/>
              </w:rPr>
            </w:pPr>
            <w:r w:rsidRPr="00A01A44">
              <w:rPr>
                <w:noProof/>
                <w:sz w:val="28"/>
                <w:szCs w:val="28"/>
                <w:highlight w:val="yellow"/>
              </w:rPr>
              <mc:AlternateContent>
                <mc:Choice Requires="wps">
                  <w:drawing>
                    <wp:anchor distT="0" distB="0" distL="114300" distR="114300" simplePos="0" relativeHeight="251666432" behindDoc="0" locked="0" layoutInCell="1" allowOverlap="1" wp14:anchorId="4A07248F" wp14:editId="0F125DBD">
                      <wp:simplePos x="0" y="0"/>
                      <wp:positionH relativeFrom="column">
                        <wp:posOffset>-34290</wp:posOffset>
                      </wp:positionH>
                      <wp:positionV relativeFrom="paragraph">
                        <wp:posOffset>331470</wp:posOffset>
                      </wp:positionV>
                      <wp:extent cx="3131820" cy="377190"/>
                      <wp:effectExtent l="14605" t="19050" r="15875" b="22860"/>
                      <wp:wrapNone/>
                      <wp:docPr id="25" name="Прямая соединительная линия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131820" cy="37719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8AABA8" id="Прямая соединительная линия 25" o:spid="_x0000_s1026"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26.1pt" to="243.9pt,5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" strokeweight="2.25pt"/>
                  </w:pict>
                </mc:Fallback>
              </mc:AlternateContent>
            </w:r>
            <w:r w:rsidRPr="00A01A44">
              <w:rPr>
                <w:noProof/>
                <w:sz w:val="28"/>
                <w:szCs w:val="28"/>
                <w:highlight w:val="yellow"/>
              </w:rPr>
              <mc:AlternateContent>
                <mc:Choice Requires="wps">
                  <w:drawing>
                    <wp:anchor distT="0" distB="0" distL="114300" distR="114300" simplePos="0" relativeHeight="251665408" behindDoc="0" locked="0" layoutInCell="1" allowOverlap="1" wp14:anchorId="4EA2E2B1" wp14:editId="59DF81A2">
                      <wp:simplePos x="0" y="0"/>
                      <wp:positionH relativeFrom="column">
                        <wp:posOffset>-12700</wp:posOffset>
                      </wp:positionH>
                      <wp:positionV relativeFrom="paragraph">
                        <wp:posOffset>121920</wp:posOffset>
                      </wp:positionV>
                      <wp:extent cx="3138805" cy="464185"/>
                      <wp:effectExtent l="17145" t="19050" r="15875" b="21590"/>
                      <wp:wrapNone/>
                      <wp:docPr id="24" name="Прямая соединительная линия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138805" cy="464185"/>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90163B" id="Прямая соединительная линия 24"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pt,9.6pt" to="246.15pt,4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" strokeweight="2.25pt"/>
                  </w:pict>
                </mc:Fallback>
              </mc:AlternateContent>
            </w:r>
          </w:p>
        </w:tc>
        <w:tc>
          <w:tcPr>
            <w:tcW w:w="1260" w:type="dxa"/>
          </w:tcPr>
          <w:p w:rsidR="00BE6615" w:rsidRPr="00A01A44" w:rsidRDefault="00BE6615" w:rsidP="00854EA8">
            <w:pPr>
              <w:jc w:val="both"/>
              <w:rPr>
                <w:sz w:val="28"/>
                <w:szCs w:val="28"/>
                <w:highlight w:val="yellow"/>
              </w:rPr>
            </w:pPr>
          </w:p>
        </w:tc>
        <w:tc>
          <w:tcPr>
            <w:tcW w:w="1260" w:type="dxa"/>
          </w:tcPr>
          <w:p w:rsidR="00BE6615" w:rsidRPr="00A01A44" w:rsidRDefault="00BE6615" w:rsidP="00854EA8">
            <w:pPr>
              <w:jc w:val="both"/>
              <w:rPr>
                <w:sz w:val="28"/>
                <w:szCs w:val="28"/>
                <w:highlight w:val="yellow"/>
              </w:rPr>
            </w:pPr>
          </w:p>
        </w:tc>
        <w:tc>
          <w:tcPr>
            <w:tcW w:w="1260" w:type="dxa"/>
          </w:tcPr>
          <w:p w:rsidR="00BE6615" w:rsidRPr="00A01A44" w:rsidRDefault="00BE6615" w:rsidP="00854EA8">
            <w:pPr>
              <w:jc w:val="both"/>
              <w:rPr>
                <w:sz w:val="28"/>
                <w:szCs w:val="28"/>
                <w:highlight w:val="yellow"/>
              </w:rPr>
            </w:pPr>
          </w:p>
        </w:tc>
      </w:tr>
      <w:tr w:rsidR="00BE6615" w:rsidRPr="00A01A44" w:rsidTr="00854EA8">
        <w:tc>
          <w:tcPr>
            <w:tcW w:w="648" w:type="dxa"/>
            <w:vMerge/>
            <w:tcBorders>
              <w:top w:val="nil"/>
              <w:left w:val="nil"/>
              <w:bottom w:val="nil"/>
              <w:right w:val="nil"/>
            </w:tcBorders>
          </w:tcPr>
          <w:p w:rsidR="00BE6615" w:rsidRPr="00AD344F" w:rsidRDefault="00BE6615" w:rsidP="00854EA8">
            <w:pPr>
              <w:jc w:val="both"/>
              <w:rPr>
                <w:sz w:val="28"/>
                <w:szCs w:val="28"/>
              </w:rPr>
            </w:pPr>
          </w:p>
        </w:tc>
        <w:tc>
          <w:tcPr>
            <w:tcW w:w="540" w:type="dxa"/>
            <w:tcBorders>
              <w:top w:val="nil"/>
              <w:left w:val="nil"/>
              <w:bottom w:val="nil"/>
              <w:right w:val="single" w:sz="4" w:space="0" w:color="auto"/>
            </w:tcBorders>
          </w:tcPr>
          <w:p w:rsidR="00BE6615" w:rsidRPr="00AD344F" w:rsidRDefault="00BE6615" w:rsidP="00854EA8">
            <w:pPr>
              <w:jc w:val="right"/>
            </w:pPr>
          </w:p>
          <w:p w:rsidR="00BE6615" w:rsidRPr="00AD344F" w:rsidRDefault="00BE6615" w:rsidP="00854EA8">
            <w:pPr>
              <w:jc w:val="right"/>
            </w:pPr>
            <w:r w:rsidRPr="00AD344F">
              <w:t>5</w:t>
            </w:r>
          </w:p>
        </w:tc>
        <w:tc>
          <w:tcPr>
            <w:tcW w:w="1284" w:type="dxa"/>
            <w:tcBorders>
              <w:left w:val="single" w:sz="4" w:space="0" w:color="auto"/>
            </w:tcBorders>
          </w:tcPr>
          <w:p w:rsidR="00BE6615" w:rsidRPr="00A01A44" w:rsidRDefault="00BE6615" w:rsidP="00854EA8">
            <w:pPr>
              <w:jc w:val="both"/>
              <w:rPr>
                <w:sz w:val="28"/>
                <w:szCs w:val="28"/>
                <w:highlight w:val="yellow"/>
              </w:rPr>
            </w:pPr>
            <w:r w:rsidRPr="00A01A44">
              <w:rPr>
                <w:noProof/>
                <w:sz w:val="28"/>
                <w:szCs w:val="28"/>
                <w:highlight w:val="yellow"/>
              </w:rPr>
              <mc:AlternateContent>
                <mc:Choice Requires="wps">
                  <w:drawing>
                    <wp:anchor distT="0" distB="0" distL="114300" distR="114300" simplePos="0" relativeHeight="251691008" behindDoc="0" locked="0" layoutInCell="1" allowOverlap="1" wp14:anchorId="6E7CFBD1" wp14:editId="4BD56435">
                      <wp:simplePos x="0" y="0"/>
                      <wp:positionH relativeFrom="column">
                        <wp:posOffset>-39370</wp:posOffset>
                      </wp:positionH>
                      <wp:positionV relativeFrom="paragraph">
                        <wp:posOffset>74930</wp:posOffset>
                      </wp:positionV>
                      <wp:extent cx="3115945" cy="342265"/>
                      <wp:effectExtent l="19050" t="22860" r="17780" b="15875"/>
                      <wp:wrapNone/>
                      <wp:docPr id="23" name="Прямая соединительная линия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115945" cy="342265"/>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0B7EDA" id="Прямая соединительная линия 23" o:spid="_x0000_s1026" style="position:absolute;flip:y;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pt,5.9pt" to="242.25pt,3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" strokeweight="2.25pt"/>
                  </w:pict>
                </mc:Fallback>
              </mc:AlternateContent>
            </w:r>
            <w:r w:rsidRPr="00A01A44">
              <w:rPr>
                <w:noProof/>
                <w:sz w:val="28"/>
                <w:szCs w:val="28"/>
                <w:highlight w:val="yellow"/>
              </w:rPr>
              <mc:AlternateContent>
                <mc:Choice Requires="wps">
                  <w:drawing>
                    <wp:anchor distT="0" distB="0" distL="114300" distR="114300" simplePos="0" relativeHeight="251663360" behindDoc="0" locked="0" layoutInCell="1" allowOverlap="1" wp14:anchorId="547212A7" wp14:editId="374282DC">
                      <wp:simplePos x="0" y="0"/>
                      <wp:positionH relativeFrom="column">
                        <wp:posOffset>-36195</wp:posOffset>
                      </wp:positionH>
                      <wp:positionV relativeFrom="paragraph">
                        <wp:posOffset>330200</wp:posOffset>
                      </wp:positionV>
                      <wp:extent cx="3163570" cy="237490"/>
                      <wp:effectExtent l="22225" t="20955" r="14605" b="17780"/>
                      <wp:wrapNone/>
                      <wp:docPr id="22" name="Прямая соединительная линия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163570" cy="23749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326EEA" id="Прямая соединительная линия 22"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5pt,26pt" to="246.25pt,4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" strokeweight="2.25pt"/>
                  </w:pict>
                </mc:Fallback>
              </mc:AlternateContent>
            </w:r>
          </w:p>
        </w:tc>
        <w:tc>
          <w:tcPr>
            <w:tcW w:w="1260" w:type="dxa"/>
          </w:tcPr>
          <w:p w:rsidR="00BE6615" w:rsidRPr="00A01A44" w:rsidRDefault="00BE6615" w:rsidP="00854EA8">
            <w:pPr>
              <w:jc w:val="both"/>
              <w:rPr>
                <w:sz w:val="28"/>
                <w:szCs w:val="28"/>
                <w:highlight w:val="yellow"/>
              </w:rPr>
            </w:pPr>
          </w:p>
        </w:tc>
        <w:tc>
          <w:tcPr>
            <w:tcW w:w="1260" w:type="dxa"/>
          </w:tcPr>
          <w:p w:rsidR="00BE6615" w:rsidRPr="00A01A44" w:rsidRDefault="00BE6615" w:rsidP="00854EA8">
            <w:pPr>
              <w:jc w:val="both"/>
              <w:rPr>
                <w:sz w:val="28"/>
                <w:szCs w:val="28"/>
                <w:highlight w:val="yellow"/>
              </w:rPr>
            </w:pPr>
          </w:p>
        </w:tc>
        <w:tc>
          <w:tcPr>
            <w:tcW w:w="1260" w:type="dxa"/>
          </w:tcPr>
          <w:p w:rsidR="00BE6615" w:rsidRPr="00A01A44" w:rsidRDefault="00BE6615" w:rsidP="00854EA8">
            <w:pPr>
              <w:jc w:val="both"/>
              <w:rPr>
                <w:sz w:val="28"/>
                <w:szCs w:val="28"/>
                <w:highlight w:val="yellow"/>
              </w:rPr>
            </w:pPr>
          </w:p>
        </w:tc>
      </w:tr>
      <w:tr w:rsidR="00BE6615" w:rsidRPr="00A01A44" w:rsidTr="00854EA8">
        <w:tc>
          <w:tcPr>
            <w:tcW w:w="648" w:type="dxa"/>
            <w:vMerge/>
            <w:tcBorders>
              <w:top w:val="nil"/>
              <w:left w:val="nil"/>
              <w:bottom w:val="nil"/>
              <w:right w:val="nil"/>
            </w:tcBorders>
          </w:tcPr>
          <w:p w:rsidR="00BE6615" w:rsidRPr="00AD344F" w:rsidRDefault="00BE6615" w:rsidP="00854EA8">
            <w:pPr>
              <w:jc w:val="both"/>
              <w:rPr>
                <w:sz w:val="28"/>
                <w:szCs w:val="28"/>
              </w:rPr>
            </w:pPr>
          </w:p>
        </w:tc>
        <w:tc>
          <w:tcPr>
            <w:tcW w:w="540" w:type="dxa"/>
            <w:tcBorders>
              <w:top w:val="nil"/>
              <w:left w:val="nil"/>
              <w:bottom w:val="nil"/>
              <w:right w:val="single" w:sz="4" w:space="0" w:color="auto"/>
            </w:tcBorders>
          </w:tcPr>
          <w:p w:rsidR="00BE6615" w:rsidRPr="00AD344F" w:rsidRDefault="00BE6615" w:rsidP="00854EA8">
            <w:pPr>
              <w:jc w:val="right"/>
              <w:rPr>
                <w:sz w:val="28"/>
                <w:szCs w:val="28"/>
              </w:rPr>
            </w:pPr>
          </w:p>
          <w:p w:rsidR="00BE6615" w:rsidRPr="00AD344F" w:rsidRDefault="00BE6615" w:rsidP="00854EA8">
            <w:pPr>
              <w:jc w:val="right"/>
            </w:pPr>
            <w:r w:rsidRPr="00AD344F">
              <w:t>0</w:t>
            </w:r>
          </w:p>
        </w:tc>
        <w:tc>
          <w:tcPr>
            <w:tcW w:w="1284" w:type="dxa"/>
            <w:tcBorders>
              <w:left w:val="single" w:sz="4" w:space="0" w:color="auto"/>
            </w:tcBorders>
          </w:tcPr>
          <w:p w:rsidR="00BE6615" w:rsidRPr="00A01A44" w:rsidRDefault="00BE6615" w:rsidP="00854EA8">
            <w:pPr>
              <w:numPr>
                <w:ilvl w:val="0"/>
                <w:numId w:val="1"/>
              </w:numPr>
              <w:jc w:val="both"/>
              <w:rPr>
                <w:sz w:val="28"/>
                <w:szCs w:val="28"/>
              </w:rPr>
            </w:pPr>
            <w:r w:rsidRPr="00A01A44">
              <w:rPr>
                <w:noProof/>
                <w:sz w:val="28"/>
                <w:szCs w:val="28"/>
                <w:highlight w:val="yellow"/>
              </w:rPr>
              <mc:AlternateContent>
                <mc:Choice Requires="wps">
                  <w:drawing>
                    <wp:anchor distT="0" distB="0" distL="114300" distR="114300" simplePos="0" relativeHeight="251664384" behindDoc="0" locked="0" layoutInCell="1" allowOverlap="1" wp14:anchorId="0DA304DF" wp14:editId="41FE9569">
                      <wp:simplePos x="0" y="0"/>
                      <wp:positionH relativeFrom="column">
                        <wp:posOffset>-44450</wp:posOffset>
                      </wp:positionH>
                      <wp:positionV relativeFrom="paragraph">
                        <wp:posOffset>155575</wp:posOffset>
                      </wp:positionV>
                      <wp:extent cx="3113405" cy="151130"/>
                      <wp:effectExtent l="23495" t="20955" r="15875" b="18415"/>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113405" cy="15113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CDCDF0" id="Прямая соединительная линия 21"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12.25pt" to="241.65pt,2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" strokeweight="2.25pt"/>
                  </w:pict>
                </mc:Fallback>
              </mc:AlternateContent>
            </w:r>
          </w:p>
        </w:tc>
        <w:tc>
          <w:tcPr>
            <w:tcW w:w="1260" w:type="dxa"/>
          </w:tcPr>
          <w:p w:rsidR="00BE6615" w:rsidRPr="00A01A44" w:rsidRDefault="00BE6615" w:rsidP="00854EA8">
            <w:pPr>
              <w:jc w:val="both"/>
              <w:rPr>
                <w:sz w:val="28"/>
                <w:szCs w:val="28"/>
              </w:rPr>
            </w:pPr>
          </w:p>
        </w:tc>
        <w:tc>
          <w:tcPr>
            <w:tcW w:w="1260" w:type="dxa"/>
          </w:tcPr>
          <w:p w:rsidR="00BE6615" w:rsidRPr="00A01A44" w:rsidRDefault="00BE6615" w:rsidP="00854EA8">
            <w:pPr>
              <w:jc w:val="both"/>
              <w:rPr>
                <w:sz w:val="28"/>
                <w:szCs w:val="28"/>
              </w:rPr>
            </w:pPr>
          </w:p>
        </w:tc>
        <w:tc>
          <w:tcPr>
            <w:tcW w:w="1260" w:type="dxa"/>
          </w:tcPr>
          <w:p w:rsidR="00BE6615" w:rsidRPr="00A01A44" w:rsidRDefault="00BE6615" w:rsidP="00854EA8">
            <w:pPr>
              <w:jc w:val="both"/>
              <w:rPr>
                <w:sz w:val="28"/>
                <w:szCs w:val="28"/>
              </w:rPr>
            </w:pPr>
          </w:p>
        </w:tc>
      </w:tr>
    </w:tbl>
    <w:p w:rsidR="00BE6615" w:rsidRDefault="00BE6615" w:rsidP="00BE6615">
      <w:pPr>
        <w:jc w:val="both"/>
        <w:rPr>
          <w:b/>
          <w:i/>
          <w:sz w:val="28"/>
          <w:szCs w:val="28"/>
          <w:vertAlign w:val="subscript"/>
        </w:rPr>
      </w:pPr>
      <w:r>
        <w:rPr>
          <w:sz w:val="28"/>
          <w:szCs w:val="28"/>
        </w:rPr>
        <w:t xml:space="preserve">                                    </w:t>
      </w:r>
      <w:r>
        <w:t xml:space="preserve">20                30                 40                 50                 60       </w:t>
      </w:r>
    </w:p>
    <w:p w:rsidR="00BE6615" w:rsidRPr="00485F22" w:rsidRDefault="00BE6615" w:rsidP="00BE6615">
      <w:pPr>
        <w:jc w:val="both"/>
        <w:rPr>
          <w:b/>
          <w:i/>
          <w:sz w:val="26"/>
          <w:szCs w:val="26"/>
        </w:rPr>
      </w:pPr>
      <w:r w:rsidRPr="00485F22">
        <w:rPr>
          <w:b/>
          <w:sz w:val="28"/>
          <w:szCs w:val="28"/>
          <w:lang w:val="en-US"/>
        </w:rPr>
        <w:t xml:space="preserve">                                                   </w:t>
      </w:r>
      <w:r w:rsidRPr="00485F22">
        <w:rPr>
          <w:b/>
          <w:i/>
          <w:sz w:val="26"/>
          <w:szCs w:val="26"/>
        </w:rPr>
        <w:t>Температура покрытия</w:t>
      </w:r>
      <w:r w:rsidRPr="00D82BF3">
        <w:rPr>
          <w:b/>
          <w:i/>
          <w:sz w:val="28"/>
          <w:szCs w:val="28"/>
          <w:lang w:val="en-US"/>
        </w:rPr>
        <w:t xml:space="preserve"> </w:t>
      </w:r>
      <w:r w:rsidRPr="007043F1">
        <w:rPr>
          <w:b/>
          <w:i/>
          <w:sz w:val="28"/>
          <w:szCs w:val="28"/>
          <w:lang w:val="en-US"/>
        </w:rPr>
        <w:t>t</w:t>
      </w:r>
      <w:r w:rsidRPr="007043F1">
        <w:rPr>
          <w:b/>
          <w:i/>
          <w:sz w:val="28"/>
          <w:szCs w:val="28"/>
          <w:vertAlign w:val="subscript"/>
        </w:rPr>
        <w:t>п</w:t>
      </w:r>
      <w:r w:rsidRPr="00485F22">
        <w:rPr>
          <w:b/>
          <w:i/>
          <w:sz w:val="26"/>
          <w:szCs w:val="26"/>
        </w:rPr>
        <w:t xml:space="preserve">, </w:t>
      </w:r>
      <w:proofErr w:type="spellStart"/>
      <w:r w:rsidRPr="00485F22">
        <w:rPr>
          <w:b/>
          <w:i/>
          <w:sz w:val="26"/>
          <w:szCs w:val="26"/>
          <w:vertAlign w:val="superscript"/>
        </w:rPr>
        <w:t>о</w:t>
      </w:r>
      <w:r w:rsidRPr="00485F22">
        <w:rPr>
          <w:b/>
          <w:i/>
          <w:sz w:val="26"/>
          <w:szCs w:val="26"/>
        </w:rPr>
        <w:t>С</w:t>
      </w:r>
      <w:proofErr w:type="spellEnd"/>
    </w:p>
    <w:p w:rsidR="00BE6615" w:rsidRPr="00E21C64" w:rsidRDefault="00BE6615" w:rsidP="00BE6615">
      <w:pPr>
        <w:jc w:val="center"/>
        <w:rPr>
          <w:b/>
          <w:sz w:val="16"/>
          <w:szCs w:val="16"/>
        </w:rPr>
      </w:pPr>
    </w:p>
    <w:p w:rsidR="00BE6615" w:rsidRPr="00A01A44" w:rsidRDefault="00BE6615" w:rsidP="00BE6615">
      <w:pPr>
        <w:jc w:val="center"/>
        <w:rPr>
          <w:b/>
          <w:sz w:val="26"/>
          <w:szCs w:val="26"/>
        </w:rPr>
      </w:pPr>
      <w:r w:rsidRPr="00A01A44">
        <w:rPr>
          <w:b/>
          <w:sz w:val="26"/>
          <w:szCs w:val="26"/>
        </w:rPr>
        <w:t>Рисунок 3.5 – Номограмма для приведения</w:t>
      </w:r>
      <w:r w:rsidRPr="00A01A44">
        <w:rPr>
          <w:b/>
          <w:i/>
          <w:sz w:val="26"/>
          <w:szCs w:val="26"/>
          <w:vertAlign w:val="subscript"/>
        </w:rPr>
        <w:t xml:space="preserve"> </w:t>
      </w:r>
      <w:r w:rsidRPr="00A01A44">
        <w:rPr>
          <w:b/>
          <w:sz w:val="26"/>
          <w:szCs w:val="26"/>
        </w:rPr>
        <w:t xml:space="preserve">показаний </w:t>
      </w:r>
    </w:p>
    <w:p w:rsidR="00BE6615" w:rsidRPr="00A01A44" w:rsidRDefault="00BE6615" w:rsidP="00BE6615">
      <w:pPr>
        <w:jc w:val="center"/>
        <w:rPr>
          <w:b/>
          <w:sz w:val="26"/>
          <w:szCs w:val="26"/>
        </w:rPr>
      </w:pPr>
      <w:r w:rsidRPr="00A01A44">
        <w:rPr>
          <w:b/>
          <w:sz w:val="26"/>
          <w:szCs w:val="26"/>
        </w:rPr>
        <w:t xml:space="preserve">твердомера к расчетной температуре 50 </w:t>
      </w:r>
      <w:proofErr w:type="spellStart"/>
      <w:r w:rsidRPr="00A01A44">
        <w:rPr>
          <w:b/>
          <w:sz w:val="26"/>
          <w:szCs w:val="26"/>
          <w:vertAlign w:val="superscript"/>
        </w:rPr>
        <w:t>о</w:t>
      </w:r>
      <w:r w:rsidRPr="00A01A44">
        <w:rPr>
          <w:b/>
          <w:sz w:val="26"/>
          <w:szCs w:val="26"/>
        </w:rPr>
        <w:t>С</w:t>
      </w:r>
      <w:proofErr w:type="spellEnd"/>
      <w:r w:rsidRPr="00A01A44">
        <w:rPr>
          <w:b/>
          <w:sz w:val="26"/>
          <w:szCs w:val="26"/>
        </w:rPr>
        <w:t xml:space="preserve"> на покрытиях </w:t>
      </w:r>
    </w:p>
    <w:p w:rsidR="00BE6615" w:rsidRPr="00A01A44" w:rsidRDefault="00BE6615" w:rsidP="00BE6615">
      <w:pPr>
        <w:jc w:val="center"/>
        <w:rPr>
          <w:b/>
          <w:sz w:val="26"/>
          <w:szCs w:val="26"/>
        </w:rPr>
      </w:pPr>
      <w:r w:rsidRPr="00A01A44">
        <w:rPr>
          <w:b/>
          <w:sz w:val="26"/>
          <w:szCs w:val="26"/>
        </w:rPr>
        <w:t>из горячих асфальтобетонных смесей:</w:t>
      </w:r>
    </w:p>
    <w:p w:rsidR="00BE6615" w:rsidRDefault="00BE6615" w:rsidP="00BE6615">
      <w:pPr>
        <w:jc w:val="center"/>
        <w:rPr>
          <w:sz w:val="28"/>
          <w:szCs w:val="28"/>
        </w:rPr>
      </w:pPr>
    </w:p>
    <w:p w:rsidR="00BE6615" w:rsidRDefault="00BE6615" w:rsidP="00BE6615">
      <w:pPr>
        <w:jc w:val="both"/>
        <w:rPr>
          <w:sz w:val="28"/>
          <w:szCs w:val="28"/>
        </w:rPr>
      </w:pPr>
      <w:r>
        <w:t xml:space="preserve">                                                 </w:t>
      </w:r>
      <w:r w:rsidRPr="0066295C">
        <w:t>Пример: У</w:t>
      </w:r>
      <w:r>
        <w:t>О</w:t>
      </w:r>
      <w:r>
        <w:rPr>
          <w:b/>
          <w:sz w:val="28"/>
          <w:szCs w:val="28"/>
        </w:rPr>
        <w:t xml:space="preserve">  </w:t>
      </w:r>
      <w:proofErr w:type="spellStart"/>
      <w:r w:rsidRPr="003652E8">
        <w:rPr>
          <w:lang w:val="en-US"/>
        </w:rPr>
        <w:t>h</w:t>
      </w:r>
      <w:r w:rsidRPr="003652E8">
        <w:rPr>
          <w:vertAlign w:val="subscript"/>
          <w:lang w:val="en-US"/>
        </w:rPr>
        <w:t>t</w:t>
      </w:r>
      <w:proofErr w:type="spellEnd"/>
      <w:r>
        <w:t xml:space="preserve">=92 мм; </w:t>
      </w:r>
      <w:r w:rsidRPr="003652E8">
        <w:rPr>
          <w:lang w:val="en-US"/>
        </w:rPr>
        <w:t>t</w:t>
      </w:r>
      <w:r>
        <w:t xml:space="preserve">=31 </w:t>
      </w:r>
      <w:proofErr w:type="spellStart"/>
      <w:r w:rsidRPr="003652E8">
        <w:rPr>
          <w:vertAlign w:val="superscript"/>
        </w:rPr>
        <w:t>о</w:t>
      </w:r>
      <w:r>
        <w:t>С</w:t>
      </w:r>
      <w:proofErr w:type="spellEnd"/>
      <w:r>
        <w:t xml:space="preserve">; </w:t>
      </w:r>
      <w:r w:rsidRPr="003652E8">
        <w:rPr>
          <w:lang w:val="en-US"/>
        </w:rPr>
        <w:t>h</w:t>
      </w:r>
      <w:r>
        <w:rPr>
          <w:vertAlign w:val="subscript"/>
        </w:rPr>
        <w:t>50</w:t>
      </w:r>
      <w:r>
        <w:t>=14 мм</w:t>
      </w:r>
    </w:p>
    <w:tbl>
      <w:tblPr>
        <w:tblW w:w="6120"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
        <w:gridCol w:w="513"/>
        <w:gridCol w:w="1260"/>
        <w:gridCol w:w="1260"/>
        <w:gridCol w:w="1260"/>
        <w:gridCol w:w="1260"/>
      </w:tblGrid>
      <w:tr w:rsidR="00BE6615" w:rsidRPr="00A01A44" w:rsidTr="00854EA8">
        <w:tc>
          <w:tcPr>
            <w:tcW w:w="567" w:type="dxa"/>
            <w:vMerge w:val="restart"/>
            <w:tcBorders>
              <w:top w:val="nil"/>
              <w:left w:val="nil"/>
              <w:bottom w:val="nil"/>
              <w:right w:val="nil"/>
            </w:tcBorders>
            <w:textDirection w:val="btLr"/>
          </w:tcPr>
          <w:p w:rsidR="00BE6615" w:rsidRPr="00A01A44" w:rsidRDefault="00BE6615" w:rsidP="00854EA8">
            <w:pPr>
              <w:ind w:left="113" w:right="113"/>
              <w:jc w:val="center"/>
              <w:rPr>
                <w:sz w:val="26"/>
                <w:szCs w:val="26"/>
              </w:rPr>
            </w:pPr>
            <w:r w:rsidRPr="00A01A44">
              <w:rPr>
                <w:b/>
                <w:i/>
                <w:sz w:val="26"/>
                <w:szCs w:val="26"/>
              </w:rPr>
              <w:t xml:space="preserve">Твердость покрытия </w:t>
            </w:r>
            <w:proofErr w:type="spellStart"/>
            <w:r w:rsidRPr="00A01A44">
              <w:rPr>
                <w:b/>
                <w:i/>
                <w:sz w:val="28"/>
                <w:szCs w:val="28"/>
                <w:lang w:val="en-US"/>
              </w:rPr>
              <w:t>h</w:t>
            </w:r>
            <w:r w:rsidRPr="00A01A44">
              <w:rPr>
                <w:b/>
                <w:i/>
                <w:sz w:val="28"/>
                <w:szCs w:val="28"/>
                <w:vertAlign w:val="subscript"/>
                <w:lang w:val="en-US"/>
              </w:rPr>
              <w:t>t</w:t>
            </w:r>
            <w:proofErr w:type="spellEnd"/>
            <w:r w:rsidRPr="00A01A44">
              <w:rPr>
                <w:b/>
                <w:i/>
                <w:sz w:val="26"/>
                <w:szCs w:val="26"/>
              </w:rPr>
              <w:t>, мм</w:t>
            </w:r>
          </w:p>
        </w:tc>
        <w:tc>
          <w:tcPr>
            <w:tcW w:w="513" w:type="dxa"/>
            <w:tcBorders>
              <w:top w:val="nil"/>
              <w:left w:val="nil"/>
              <w:bottom w:val="nil"/>
              <w:right w:val="single" w:sz="4" w:space="0" w:color="auto"/>
            </w:tcBorders>
          </w:tcPr>
          <w:p w:rsidR="00BE6615" w:rsidRPr="002056C4" w:rsidRDefault="00BE6615" w:rsidP="00854EA8">
            <w:pPr>
              <w:jc w:val="right"/>
            </w:pPr>
          </w:p>
          <w:p w:rsidR="00BE6615" w:rsidRDefault="00BE6615" w:rsidP="00854EA8">
            <w:pPr>
              <w:jc w:val="right"/>
            </w:pPr>
          </w:p>
          <w:p w:rsidR="00BE6615" w:rsidRPr="002056C4" w:rsidRDefault="00BE6615" w:rsidP="00854EA8">
            <w:pPr>
              <w:jc w:val="right"/>
            </w:pPr>
            <w:r w:rsidRPr="002056C4">
              <w:t>35</w:t>
            </w:r>
          </w:p>
        </w:tc>
        <w:tc>
          <w:tcPr>
            <w:tcW w:w="1260" w:type="dxa"/>
            <w:tcBorders>
              <w:left w:val="single" w:sz="4" w:space="0" w:color="auto"/>
            </w:tcBorders>
          </w:tcPr>
          <w:p w:rsidR="00BE6615" w:rsidRPr="00A01A44" w:rsidRDefault="00BE6615" w:rsidP="00854EA8">
            <w:pPr>
              <w:jc w:val="center"/>
              <w:rPr>
                <w:sz w:val="26"/>
                <w:szCs w:val="26"/>
              </w:rPr>
            </w:pPr>
            <w:r w:rsidRPr="00A01A44">
              <w:rPr>
                <w:noProof/>
                <w:sz w:val="26"/>
                <w:szCs w:val="26"/>
              </w:rPr>
              <mc:AlternateContent>
                <mc:Choice Requires="wps">
                  <w:drawing>
                    <wp:anchor distT="0" distB="0" distL="114300" distR="114300" simplePos="0" relativeHeight="251673600" behindDoc="0" locked="0" layoutInCell="1" allowOverlap="1" wp14:anchorId="5EB6B209" wp14:editId="21D8FBC2">
                      <wp:simplePos x="0" y="0"/>
                      <wp:positionH relativeFrom="column">
                        <wp:posOffset>-48260</wp:posOffset>
                      </wp:positionH>
                      <wp:positionV relativeFrom="paragraph">
                        <wp:posOffset>396240</wp:posOffset>
                      </wp:positionV>
                      <wp:extent cx="3136265" cy="2018030"/>
                      <wp:effectExtent l="17780" t="21590" r="17780" b="17780"/>
                      <wp:wrapNone/>
                      <wp:docPr id="20" name="Полилиния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136265" cy="2018030"/>
                              </a:xfrm>
                              <a:custGeom>
                                <a:avLst/>
                                <a:gdLst>
                                  <a:gd name="T0" fmla="*/ 0 w 3649"/>
                                  <a:gd name="T1" fmla="*/ 2713 h 2713"/>
                                  <a:gd name="T2" fmla="*/ 1620 w 3649"/>
                                  <a:gd name="T3" fmla="*/ 1273 h 2713"/>
                                  <a:gd name="T4" fmla="*/ 3649 w 3649"/>
                                  <a:gd name="T5" fmla="*/ 0 h 2713"/>
                                </a:gdLst>
                                <a:ahLst/>
                                <a:cxnLst>
                                  <a:cxn ang="0">
                                    <a:pos x="T0" y="T1"/>
                                  </a:cxn>
                                  <a:cxn ang="0">
                                    <a:pos x="T2" y="T3"/>
                                  </a:cxn>
                                  <a:cxn ang="0">
                                    <a:pos x="T4" y="T5"/>
                                  </a:cxn>
                                </a:cxnLst>
                                <a:rect l="0" t="0" r="r" b="b"/>
                                <a:pathLst>
                                  <a:path w="3649" h="2713">
                                    <a:moveTo>
                                      <a:pt x="0" y="2713"/>
                                    </a:moveTo>
                                    <a:cubicBezTo>
                                      <a:pt x="506" y="2219"/>
                                      <a:pt x="1012" y="1725"/>
                                      <a:pt x="1620" y="1273"/>
                                    </a:cubicBezTo>
                                    <a:cubicBezTo>
                                      <a:pt x="2228" y="821"/>
                                      <a:pt x="2938" y="410"/>
                                      <a:pt x="3649" y="0"/>
                                    </a:cubicBez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383862" id="Полилиния 20" o:spid="_x0000_s1026" style="position:absolute;margin-left:-3.8pt;margin-top:31.2pt;width:246.95pt;height:158.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649,27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" path="m,2713c506,2219,1012,1725,1620,1273,2228,821,2938,410,3649,e" filled="f" strokeweight="2.25pt">
                      <v:path arrowok="t" o:connecttype="custom" o:connectlocs="0,2018030;1392368,946905;3136265,0" o:connectangles="0,0,0"/>
                    </v:shape>
                  </w:pict>
                </mc:Fallback>
              </mc:AlternateContent>
            </w:r>
            <w:r w:rsidRPr="00A01A44">
              <w:rPr>
                <w:noProof/>
                <w:sz w:val="26"/>
                <w:szCs w:val="26"/>
              </w:rPr>
              <mc:AlternateContent>
                <mc:Choice Requires="wps">
                  <w:drawing>
                    <wp:anchor distT="0" distB="0" distL="114300" distR="114300" simplePos="0" relativeHeight="251670528" behindDoc="0" locked="0" layoutInCell="1" allowOverlap="1" wp14:anchorId="1C3EF7F4" wp14:editId="36BB0124">
                      <wp:simplePos x="0" y="0"/>
                      <wp:positionH relativeFrom="column">
                        <wp:posOffset>-47625</wp:posOffset>
                      </wp:positionH>
                      <wp:positionV relativeFrom="paragraph">
                        <wp:posOffset>16510</wp:posOffset>
                      </wp:positionV>
                      <wp:extent cx="2767330" cy="1978660"/>
                      <wp:effectExtent l="18415" t="22860" r="14605" b="17780"/>
                      <wp:wrapNone/>
                      <wp:docPr id="19" name="Полилиния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67330" cy="1978660"/>
                              </a:xfrm>
                              <a:custGeom>
                                <a:avLst/>
                                <a:gdLst>
                                  <a:gd name="T0" fmla="*/ 0 w 3649"/>
                                  <a:gd name="T1" fmla="*/ 2713 h 2713"/>
                                  <a:gd name="T2" fmla="*/ 1620 w 3649"/>
                                  <a:gd name="T3" fmla="*/ 1273 h 2713"/>
                                  <a:gd name="T4" fmla="*/ 3649 w 3649"/>
                                  <a:gd name="T5" fmla="*/ 0 h 2713"/>
                                </a:gdLst>
                                <a:ahLst/>
                                <a:cxnLst>
                                  <a:cxn ang="0">
                                    <a:pos x="T0" y="T1"/>
                                  </a:cxn>
                                  <a:cxn ang="0">
                                    <a:pos x="T2" y="T3"/>
                                  </a:cxn>
                                  <a:cxn ang="0">
                                    <a:pos x="T4" y="T5"/>
                                  </a:cxn>
                                </a:cxnLst>
                                <a:rect l="0" t="0" r="r" b="b"/>
                                <a:pathLst>
                                  <a:path w="3649" h="2713">
                                    <a:moveTo>
                                      <a:pt x="0" y="2713"/>
                                    </a:moveTo>
                                    <a:cubicBezTo>
                                      <a:pt x="506" y="2219"/>
                                      <a:pt x="1012" y="1725"/>
                                      <a:pt x="1620" y="1273"/>
                                    </a:cubicBezTo>
                                    <a:cubicBezTo>
                                      <a:pt x="2228" y="821"/>
                                      <a:pt x="2938" y="410"/>
                                      <a:pt x="3649" y="0"/>
                                    </a:cubicBez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8BB7E8" id="Полилиния 19" o:spid="_x0000_s1026" style="position:absolute;margin-left:-3.75pt;margin-top:1.3pt;width:217.9pt;height:155.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649,27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" path="m,2713c506,2219,1012,1725,1620,1273,2228,821,2938,410,3649,e" filled="f" strokeweight="2.25pt">
                      <v:path arrowok="t" o:connecttype="custom" o:connectlocs="0,1978660;1228576,928431;2767330,0" o:connectangles="0,0,0"/>
                    </v:shape>
                  </w:pict>
                </mc:Fallback>
              </mc:AlternateContent>
            </w:r>
            <w:r w:rsidRPr="00A01A44">
              <w:rPr>
                <w:noProof/>
                <w:sz w:val="26"/>
                <w:szCs w:val="26"/>
              </w:rPr>
              <mc:AlternateContent>
                <mc:Choice Requires="wps">
                  <w:drawing>
                    <wp:anchor distT="0" distB="0" distL="114300" distR="114300" simplePos="0" relativeHeight="251672576" behindDoc="0" locked="0" layoutInCell="1" allowOverlap="1" wp14:anchorId="3F279014" wp14:editId="6BCF2C79">
                      <wp:simplePos x="0" y="0"/>
                      <wp:positionH relativeFrom="column">
                        <wp:posOffset>-62865</wp:posOffset>
                      </wp:positionH>
                      <wp:positionV relativeFrom="paragraph">
                        <wp:posOffset>53975</wp:posOffset>
                      </wp:positionV>
                      <wp:extent cx="3193415" cy="2160905"/>
                      <wp:effectExtent l="22225" t="22225" r="22860" b="17145"/>
                      <wp:wrapNone/>
                      <wp:docPr id="18" name="Полилиния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193415" cy="2160905"/>
                              </a:xfrm>
                              <a:custGeom>
                                <a:avLst/>
                                <a:gdLst>
                                  <a:gd name="T0" fmla="*/ 0 w 3649"/>
                                  <a:gd name="T1" fmla="*/ 2713 h 2713"/>
                                  <a:gd name="T2" fmla="*/ 1620 w 3649"/>
                                  <a:gd name="T3" fmla="*/ 1273 h 2713"/>
                                  <a:gd name="T4" fmla="*/ 3649 w 3649"/>
                                  <a:gd name="T5" fmla="*/ 0 h 2713"/>
                                </a:gdLst>
                                <a:ahLst/>
                                <a:cxnLst>
                                  <a:cxn ang="0">
                                    <a:pos x="T0" y="T1"/>
                                  </a:cxn>
                                  <a:cxn ang="0">
                                    <a:pos x="T2" y="T3"/>
                                  </a:cxn>
                                  <a:cxn ang="0">
                                    <a:pos x="T4" y="T5"/>
                                  </a:cxn>
                                </a:cxnLst>
                                <a:rect l="0" t="0" r="r" b="b"/>
                                <a:pathLst>
                                  <a:path w="3649" h="2713">
                                    <a:moveTo>
                                      <a:pt x="0" y="2713"/>
                                    </a:moveTo>
                                    <a:cubicBezTo>
                                      <a:pt x="506" y="2219"/>
                                      <a:pt x="1012" y="1725"/>
                                      <a:pt x="1620" y="1273"/>
                                    </a:cubicBezTo>
                                    <a:cubicBezTo>
                                      <a:pt x="2228" y="821"/>
                                      <a:pt x="2938" y="410"/>
                                      <a:pt x="3649" y="0"/>
                                    </a:cubicBez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6D18B3" id="Полилиния 18" o:spid="_x0000_s1026" style="position:absolute;margin-left:-4.95pt;margin-top:4.25pt;width:251.45pt;height:170.1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649,27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" path="m,2713c506,2219,1012,1725,1620,1273,2228,821,2938,410,3649,e" filled="f" strokeweight="2.25pt">
                      <v:path arrowok="t" o:connecttype="custom" o:connectlocs="0,2160905;1417740,1013945;3193415,0" o:connectangles="0,0,0"/>
                    </v:shape>
                  </w:pict>
                </mc:Fallback>
              </mc:AlternateContent>
            </w:r>
            <w:r w:rsidRPr="00A01A44">
              <w:rPr>
                <w:noProof/>
                <w:sz w:val="26"/>
                <w:szCs w:val="26"/>
              </w:rPr>
              <mc:AlternateContent>
                <mc:Choice Requires="wps">
                  <w:drawing>
                    <wp:anchor distT="0" distB="0" distL="114300" distR="114300" simplePos="0" relativeHeight="251671552" behindDoc="0" locked="0" layoutInCell="1" allowOverlap="1" wp14:anchorId="05EA1CAA" wp14:editId="015A5F3B">
                      <wp:simplePos x="0" y="0"/>
                      <wp:positionH relativeFrom="column">
                        <wp:posOffset>-62865</wp:posOffset>
                      </wp:positionH>
                      <wp:positionV relativeFrom="paragraph">
                        <wp:posOffset>45720</wp:posOffset>
                      </wp:positionV>
                      <wp:extent cx="2272030" cy="1759585"/>
                      <wp:effectExtent l="22225" t="23495" r="20320" b="17145"/>
                      <wp:wrapNone/>
                      <wp:docPr id="17" name="Полилиния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72030" cy="1759585"/>
                              </a:xfrm>
                              <a:custGeom>
                                <a:avLst/>
                                <a:gdLst>
                                  <a:gd name="T0" fmla="*/ 0 w 3649"/>
                                  <a:gd name="T1" fmla="*/ 2713 h 2713"/>
                                  <a:gd name="T2" fmla="*/ 1620 w 3649"/>
                                  <a:gd name="T3" fmla="*/ 1273 h 2713"/>
                                  <a:gd name="T4" fmla="*/ 3649 w 3649"/>
                                  <a:gd name="T5" fmla="*/ 0 h 2713"/>
                                </a:gdLst>
                                <a:ahLst/>
                                <a:cxnLst>
                                  <a:cxn ang="0">
                                    <a:pos x="T0" y="T1"/>
                                  </a:cxn>
                                  <a:cxn ang="0">
                                    <a:pos x="T2" y="T3"/>
                                  </a:cxn>
                                  <a:cxn ang="0">
                                    <a:pos x="T4" y="T5"/>
                                  </a:cxn>
                                </a:cxnLst>
                                <a:rect l="0" t="0" r="r" b="b"/>
                                <a:pathLst>
                                  <a:path w="3649" h="2713">
                                    <a:moveTo>
                                      <a:pt x="0" y="2713"/>
                                    </a:moveTo>
                                    <a:cubicBezTo>
                                      <a:pt x="506" y="2219"/>
                                      <a:pt x="1012" y="1725"/>
                                      <a:pt x="1620" y="1273"/>
                                    </a:cubicBezTo>
                                    <a:cubicBezTo>
                                      <a:pt x="2228" y="821"/>
                                      <a:pt x="2938" y="410"/>
                                      <a:pt x="3649" y="0"/>
                                    </a:cubicBez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3E8741" id="Полилиния 17" o:spid="_x0000_s1026" style="position:absolute;margin-left:-4.95pt;margin-top:3.6pt;width:178.9pt;height:138.5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649,27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" path="m,2713c506,2219,1012,1725,1620,1273,2228,821,2938,410,3649,e" filled="f" strokeweight="2.25pt">
                      <v:path arrowok="t" o:connecttype="custom" o:connectlocs="0,1759585;1008684,825636;2272030,0" o:connectangles="0,0,0"/>
                    </v:shape>
                  </w:pict>
                </mc:Fallback>
              </mc:AlternateContent>
            </w:r>
          </w:p>
        </w:tc>
        <w:tc>
          <w:tcPr>
            <w:tcW w:w="1260" w:type="dxa"/>
          </w:tcPr>
          <w:p w:rsidR="00BE6615" w:rsidRPr="00A01A44" w:rsidRDefault="00BE6615" w:rsidP="00854EA8">
            <w:pPr>
              <w:jc w:val="center"/>
              <w:rPr>
                <w:sz w:val="26"/>
                <w:szCs w:val="26"/>
              </w:rPr>
            </w:pPr>
          </w:p>
        </w:tc>
        <w:tc>
          <w:tcPr>
            <w:tcW w:w="1260" w:type="dxa"/>
          </w:tcPr>
          <w:p w:rsidR="00BE6615" w:rsidRPr="00A01A44" w:rsidRDefault="00BE6615" w:rsidP="00854EA8">
            <w:pPr>
              <w:jc w:val="center"/>
              <w:rPr>
                <w:sz w:val="26"/>
                <w:szCs w:val="26"/>
              </w:rPr>
            </w:pPr>
          </w:p>
        </w:tc>
        <w:tc>
          <w:tcPr>
            <w:tcW w:w="1260" w:type="dxa"/>
          </w:tcPr>
          <w:p w:rsidR="00BE6615" w:rsidRPr="00A01A44" w:rsidRDefault="00BE6615" w:rsidP="00854EA8">
            <w:pPr>
              <w:jc w:val="center"/>
              <w:rPr>
                <w:sz w:val="26"/>
                <w:szCs w:val="26"/>
              </w:rPr>
            </w:pPr>
          </w:p>
        </w:tc>
      </w:tr>
      <w:tr w:rsidR="00BE6615" w:rsidRPr="00A01A44" w:rsidTr="00854EA8">
        <w:tc>
          <w:tcPr>
            <w:tcW w:w="567" w:type="dxa"/>
            <w:vMerge/>
            <w:tcBorders>
              <w:top w:val="nil"/>
              <w:left w:val="nil"/>
              <w:bottom w:val="nil"/>
              <w:right w:val="nil"/>
            </w:tcBorders>
          </w:tcPr>
          <w:p w:rsidR="00BE6615" w:rsidRPr="00A01A44" w:rsidRDefault="00BE6615" w:rsidP="00854EA8">
            <w:pPr>
              <w:jc w:val="center"/>
              <w:rPr>
                <w:sz w:val="26"/>
                <w:szCs w:val="26"/>
              </w:rPr>
            </w:pPr>
          </w:p>
        </w:tc>
        <w:tc>
          <w:tcPr>
            <w:tcW w:w="513" w:type="dxa"/>
            <w:tcBorders>
              <w:top w:val="nil"/>
              <w:left w:val="nil"/>
              <w:bottom w:val="nil"/>
              <w:right w:val="single" w:sz="4" w:space="0" w:color="auto"/>
            </w:tcBorders>
          </w:tcPr>
          <w:p w:rsidR="00BE6615" w:rsidRDefault="00BE6615" w:rsidP="00854EA8">
            <w:pPr>
              <w:jc w:val="right"/>
            </w:pPr>
          </w:p>
          <w:p w:rsidR="00BE6615" w:rsidRDefault="00BE6615" w:rsidP="00854EA8">
            <w:pPr>
              <w:jc w:val="right"/>
            </w:pPr>
          </w:p>
          <w:p w:rsidR="00BE6615" w:rsidRPr="002056C4" w:rsidRDefault="00BE6615" w:rsidP="00854EA8">
            <w:pPr>
              <w:jc w:val="right"/>
            </w:pPr>
            <w:r>
              <w:lastRenderedPageBreak/>
              <w:t>30</w:t>
            </w:r>
          </w:p>
        </w:tc>
        <w:tc>
          <w:tcPr>
            <w:tcW w:w="1260" w:type="dxa"/>
            <w:tcBorders>
              <w:left w:val="single" w:sz="4" w:space="0" w:color="auto"/>
            </w:tcBorders>
          </w:tcPr>
          <w:p w:rsidR="00BE6615" w:rsidRPr="00A01A44" w:rsidRDefault="00BE6615" w:rsidP="00854EA8">
            <w:pPr>
              <w:jc w:val="center"/>
              <w:rPr>
                <w:sz w:val="26"/>
                <w:szCs w:val="26"/>
              </w:rPr>
            </w:pPr>
            <w:r w:rsidRPr="00A01A44">
              <w:rPr>
                <w:noProof/>
                <w:sz w:val="26"/>
                <w:szCs w:val="26"/>
              </w:rPr>
              <w:lastRenderedPageBreak/>
              <mc:AlternateContent>
                <mc:Choice Requires="wps">
                  <w:drawing>
                    <wp:anchor distT="0" distB="0" distL="114300" distR="114300" simplePos="0" relativeHeight="251675648" behindDoc="0" locked="0" layoutInCell="1" allowOverlap="1" wp14:anchorId="03041A20" wp14:editId="4F6B003D">
                      <wp:simplePos x="0" y="0"/>
                      <wp:positionH relativeFrom="column">
                        <wp:posOffset>-31115</wp:posOffset>
                      </wp:positionH>
                      <wp:positionV relativeFrom="paragraph">
                        <wp:posOffset>392430</wp:posOffset>
                      </wp:positionV>
                      <wp:extent cx="3145790" cy="1808480"/>
                      <wp:effectExtent l="15875" t="23495" r="19685" b="15875"/>
                      <wp:wrapNone/>
                      <wp:docPr id="16" name="Полилиния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145790" cy="1808480"/>
                              </a:xfrm>
                              <a:custGeom>
                                <a:avLst/>
                                <a:gdLst>
                                  <a:gd name="T0" fmla="*/ 0 w 3649"/>
                                  <a:gd name="T1" fmla="*/ 2713 h 2713"/>
                                  <a:gd name="T2" fmla="*/ 1620 w 3649"/>
                                  <a:gd name="T3" fmla="*/ 1273 h 2713"/>
                                  <a:gd name="T4" fmla="*/ 3649 w 3649"/>
                                  <a:gd name="T5" fmla="*/ 0 h 2713"/>
                                </a:gdLst>
                                <a:ahLst/>
                                <a:cxnLst>
                                  <a:cxn ang="0">
                                    <a:pos x="T0" y="T1"/>
                                  </a:cxn>
                                  <a:cxn ang="0">
                                    <a:pos x="T2" y="T3"/>
                                  </a:cxn>
                                  <a:cxn ang="0">
                                    <a:pos x="T4" y="T5"/>
                                  </a:cxn>
                                </a:cxnLst>
                                <a:rect l="0" t="0" r="r" b="b"/>
                                <a:pathLst>
                                  <a:path w="3649" h="2713">
                                    <a:moveTo>
                                      <a:pt x="0" y="2713"/>
                                    </a:moveTo>
                                    <a:cubicBezTo>
                                      <a:pt x="506" y="2219"/>
                                      <a:pt x="1012" y="1725"/>
                                      <a:pt x="1620" y="1273"/>
                                    </a:cubicBezTo>
                                    <a:cubicBezTo>
                                      <a:pt x="2228" y="821"/>
                                      <a:pt x="2938" y="410"/>
                                      <a:pt x="3649" y="0"/>
                                    </a:cubicBez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F3BBFE" id="Полилиния 16" o:spid="_x0000_s1026" style="position:absolute;margin-left:-2.45pt;margin-top:30.9pt;width:247.7pt;height:142.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649,27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" path="m,2713c506,2219,1012,1725,1620,1273,2228,821,2938,410,3649,e" filled="f" strokeweight="2.25pt">
                      <v:path arrowok="t" o:connecttype="custom" o:connectlocs="0,1808480;1396596,848579;3145790,0" o:connectangles="0,0,0"/>
                    </v:shape>
                  </w:pict>
                </mc:Fallback>
              </mc:AlternateContent>
            </w:r>
            <w:r w:rsidRPr="00A01A44">
              <w:rPr>
                <w:noProof/>
                <w:sz w:val="26"/>
                <w:szCs w:val="26"/>
              </w:rPr>
              <mc:AlternateContent>
                <mc:Choice Requires="wps">
                  <w:drawing>
                    <wp:anchor distT="0" distB="0" distL="114300" distR="114300" simplePos="0" relativeHeight="251674624" behindDoc="0" locked="0" layoutInCell="1" allowOverlap="1" wp14:anchorId="56F4F57E" wp14:editId="0E7ABF63">
                      <wp:simplePos x="0" y="0"/>
                      <wp:positionH relativeFrom="column">
                        <wp:posOffset>-50165</wp:posOffset>
                      </wp:positionH>
                      <wp:positionV relativeFrom="paragraph">
                        <wp:posOffset>125730</wp:posOffset>
                      </wp:positionV>
                      <wp:extent cx="3164840" cy="1913255"/>
                      <wp:effectExtent l="15875" t="23495" r="19685" b="15875"/>
                      <wp:wrapNone/>
                      <wp:docPr id="15" name="Полилиния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164840" cy="1913255"/>
                              </a:xfrm>
                              <a:custGeom>
                                <a:avLst/>
                                <a:gdLst>
                                  <a:gd name="T0" fmla="*/ 0 w 3649"/>
                                  <a:gd name="T1" fmla="*/ 2713 h 2713"/>
                                  <a:gd name="T2" fmla="*/ 1620 w 3649"/>
                                  <a:gd name="T3" fmla="*/ 1273 h 2713"/>
                                  <a:gd name="T4" fmla="*/ 3649 w 3649"/>
                                  <a:gd name="T5" fmla="*/ 0 h 2713"/>
                                </a:gdLst>
                                <a:ahLst/>
                                <a:cxnLst>
                                  <a:cxn ang="0">
                                    <a:pos x="T0" y="T1"/>
                                  </a:cxn>
                                  <a:cxn ang="0">
                                    <a:pos x="T2" y="T3"/>
                                  </a:cxn>
                                  <a:cxn ang="0">
                                    <a:pos x="T4" y="T5"/>
                                  </a:cxn>
                                </a:cxnLst>
                                <a:rect l="0" t="0" r="r" b="b"/>
                                <a:pathLst>
                                  <a:path w="3649" h="2713">
                                    <a:moveTo>
                                      <a:pt x="0" y="2713"/>
                                    </a:moveTo>
                                    <a:cubicBezTo>
                                      <a:pt x="506" y="2219"/>
                                      <a:pt x="1012" y="1725"/>
                                      <a:pt x="1620" y="1273"/>
                                    </a:cubicBezTo>
                                    <a:cubicBezTo>
                                      <a:pt x="2228" y="821"/>
                                      <a:pt x="2938" y="410"/>
                                      <a:pt x="3649" y="0"/>
                                    </a:cubicBez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3AADFA" id="Полилиния 15" o:spid="_x0000_s1026" style="position:absolute;margin-left:-3.95pt;margin-top:9.9pt;width:249.2pt;height:150.6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649,27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" path="m,2713c506,2219,1012,1725,1620,1273,2228,821,2938,410,3649,e" filled="f" strokeweight="2.25pt">
                      <v:path arrowok="t" o:connecttype="custom" o:connectlocs="0,1913255;1405054,897742;3164840,0" o:connectangles="0,0,0"/>
                    </v:shape>
                  </w:pict>
                </mc:Fallback>
              </mc:AlternateContent>
            </w:r>
          </w:p>
        </w:tc>
        <w:tc>
          <w:tcPr>
            <w:tcW w:w="1260" w:type="dxa"/>
          </w:tcPr>
          <w:p w:rsidR="00BE6615" w:rsidRPr="00A01A44" w:rsidRDefault="00BE6615" w:rsidP="00854EA8">
            <w:pPr>
              <w:jc w:val="center"/>
              <w:rPr>
                <w:sz w:val="26"/>
                <w:szCs w:val="26"/>
              </w:rPr>
            </w:pPr>
          </w:p>
        </w:tc>
        <w:tc>
          <w:tcPr>
            <w:tcW w:w="1260" w:type="dxa"/>
          </w:tcPr>
          <w:p w:rsidR="00BE6615" w:rsidRPr="00A01A44" w:rsidRDefault="00BE6615" w:rsidP="00854EA8">
            <w:pPr>
              <w:jc w:val="center"/>
              <w:rPr>
                <w:sz w:val="26"/>
                <w:szCs w:val="26"/>
              </w:rPr>
            </w:pPr>
          </w:p>
        </w:tc>
        <w:tc>
          <w:tcPr>
            <w:tcW w:w="1260" w:type="dxa"/>
          </w:tcPr>
          <w:p w:rsidR="00BE6615" w:rsidRPr="00A01A44" w:rsidRDefault="00BE6615" w:rsidP="00854EA8">
            <w:pPr>
              <w:jc w:val="center"/>
              <w:rPr>
                <w:sz w:val="26"/>
                <w:szCs w:val="26"/>
              </w:rPr>
            </w:pPr>
          </w:p>
        </w:tc>
      </w:tr>
      <w:tr w:rsidR="00BE6615" w:rsidRPr="00A01A44" w:rsidTr="00854EA8">
        <w:tc>
          <w:tcPr>
            <w:tcW w:w="567" w:type="dxa"/>
            <w:vMerge/>
            <w:tcBorders>
              <w:top w:val="nil"/>
              <w:left w:val="nil"/>
              <w:bottom w:val="nil"/>
              <w:right w:val="nil"/>
            </w:tcBorders>
          </w:tcPr>
          <w:p w:rsidR="00BE6615" w:rsidRPr="00A01A44" w:rsidRDefault="00BE6615" w:rsidP="00854EA8">
            <w:pPr>
              <w:jc w:val="center"/>
              <w:rPr>
                <w:sz w:val="26"/>
                <w:szCs w:val="26"/>
              </w:rPr>
            </w:pPr>
          </w:p>
        </w:tc>
        <w:tc>
          <w:tcPr>
            <w:tcW w:w="513" w:type="dxa"/>
            <w:tcBorders>
              <w:top w:val="nil"/>
              <w:left w:val="nil"/>
              <w:bottom w:val="nil"/>
              <w:right w:val="single" w:sz="4" w:space="0" w:color="auto"/>
            </w:tcBorders>
          </w:tcPr>
          <w:p w:rsidR="00BE6615" w:rsidRDefault="00BE6615" w:rsidP="00854EA8">
            <w:pPr>
              <w:jc w:val="right"/>
            </w:pPr>
          </w:p>
          <w:p w:rsidR="00BE6615" w:rsidRDefault="00BE6615" w:rsidP="00854EA8">
            <w:pPr>
              <w:jc w:val="right"/>
            </w:pPr>
          </w:p>
          <w:p w:rsidR="00BE6615" w:rsidRPr="002056C4" w:rsidRDefault="00BE6615" w:rsidP="00854EA8">
            <w:pPr>
              <w:jc w:val="right"/>
            </w:pPr>
            <w:r>
              <w:t>25</w:t>
            </w:r>
          </w:p>
        </w:tc>
        <w:tc>
          <w:tcPr>
            <w:tcW w:w="1260" w:type="dxa"/>
            <w:tcBorders>
              <w:left w:val="single" w:sz="4" w:space="0" w:color="auto"/>
            </w:tcBorders>
          </w:tcPr>
          <w:p w:rsidR="00BE6615" w:rsidRPr="00A01A44" w:rsidRDefault="00BE6615" w:rsidP="00854EA8">
            <w:pPr>
              <w:jc w:val="center"/>
              <w:rPr>
                <w:sz w:val="26"/>
                <w:szCs w:val="26"/>
              </w:rPr>
            </w:pPr>
            <w:r w:rsidRPr="00A01A44">
              <w:rPr>
                <w:noProof/>
                <w:sz w:val="26"/>
                <w:szCs w:val="26"/>
              </w:rPr>
              <mc:AlternateContent>
                <mc:Choice Requires="wps">
                  <w:drawing>
                    <wp:anchor distT="0" distB="0" distL="114300" distR="114300" simplePos="0" relativeHeight="251677696" behindDoc="0" locked="0" layoutInCell="1" allowOverlap="1" wp14:anchorId="160CFFED" wp14:editId="0BC2DB1A">
                      <wp:simplePos x="0" y="0"/>
                      <wp:positionH relativeFrom="column">
                        <wp:posOffset>-57785</wp:posOffset>
                      </wp:positionH>
                      <wp:positionV relativeFrom="paragraph">
                        <wp:posOffset>495935</wp:posOffset>
                      </wp:positionV>
                      <wp:extent cx="3145790" cy="1551305"/>
                      <wp:effectExtent l="17780" t="19050" r="17780" b="20320"/>
                      <wp:wrapNone/>
                      <wp:docPr id="14" name="Полилиния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145790" cy="1551305"/>
                              </a:xfrm>
                              <a:custGeom>
                                <a:avLst/>
                                <a:gdLst>
                                  <a:gd name="T0" fmla="*/ 0 w 3649"/>
                                  <a:gd name="T1" fmla="*/ 2713 h 2713"/>
                                  <a:gd name="T2" fmla="*/ 1620 w 3649"/>
                                  <a:gd name="T3" fmla="*/ 1273 h 2713"/>
                                  <a:gd name="T4" fmla="*/ 3649 w 3649"/>
                                  <a:gd name="T5" fmla="*/ 0 h 2713"/>
                                </a:gdLst>
                                <a:ahLst/>
                                <a:cxnLst>
                                  <a:cxn ang="0">
                                    <a:pos x="T0" y="T1"/>
                                  </a:cxn>
                                  <a:cxn ang="0">
                                    <a:pos x="T2" y="T3"/>
                                  </a:cxn>
                                  <a:cxn ang="0">
                                    <a:pos x="T4" y="T5"/>
                                  </a:cxn>
                                </a:cxnLst>
                                <a:rect l="0" t="0" r="r" b="b"/>
                                <a:pathLst>
                                  <a:path w="3649" h="2713">
                                    <a:moveTo>
                                      <a:pt x="0" y="2713"/>
                                    </a:moveTo>
                                    <a:cubicBezTo>
                                      <a:pt x="506" y="2219"/>
                                      <a:pt x="1012" y="1725"/>
                                      <a:pt x="1620" y="1273"/>
                                    </a:cubicBezTo>
                                    <a:cubicBezTo>
                                      <a:pt x="2228" y="821"/>
                                      <a:pt x="2938" y="410"/>
                                      <a:pt x="3649" y="0"/>
                                    </a:cubicBez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99C502" id="Полилиния 14" o:spid="_x0000_s1026" style="position:absolute;margin-left:-4.55pt;margin-top:39.05pt;width:247.7pt;height:122.1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649,27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" path="m,2713c506,2219,1012,1725,1620,1273,2228,821,2938,410,3649,e" filled="f" strokeweight="2.25pt">
                      <v:path arrowok="t" o:connecttype="custom" o:connectlocs="0,1551305;1396596,727907;3145790,0" o:connectangles="0,0,0"/>
                    </v:shape>
                  </w:pict>
                </mc:Fallback>
              </mc:AlternateContent>
            </w:r>
            <w:r w:rsidRPr="00A01A44">
              <w:rPr>
                <w:noProof/>
                <w:sz w:val="26"/>
                <w:szCs w:val="26"/>
              </w:rPr>
              <mc:AlternateContent>
                <mc:Choice Requires="wps">
                  <w:drawing>
                    <wp:anchor distT="0" distB="0" distL="114300" distR="114300" simplePos="0" relativeHeight="251676672" behindDoc="0" locked="0" layoutInCell="1" allowOverlap="1" wp14:anchorId="4D5C2A2B" wp14:editId="63CA9686">
                      <wp:simplePos x="0" y="0"/>
                      <wp:positionH relativeFrom="column">
                        <wp:posOffset>-26035</wp:posOffset>
                      </wp:positionH>
                      <wp:positionV relativeFrom="paragraph">
                        <wp:posOffset>167005</wp:posOffset>
                      </wp:positionV>
                      <wp:extent cx="3098165" cy="1684655"/>
                      <wp:effectExtent l="20955" t="23495" r="14605" b="15875"/>
                      <wp:wrapNone/>
                      <wp:docPr id="13" name="Полилиния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098165" cy="1684655"/>
                              </a:xfrm>
                              <a:custGeom>
                                <a:avLst/>
                                <a:gdLst>
                                  <a:gd name="T0" fmla="*/ 0 w 3649"/>
                                  <a:gd name="T1" fmla="*/ 2713 h 2713"/>
                                  <a:gd name="T2" fmla="*/ 1620 w 3649"/>
                                  <a:gd name="T3" fmla="*/ 1273 h 2713"/>
                                  <a:gd name="T4" fmla="*/ 3649 w 3649"/>
                                  <a:gd name="T5" fmla="*/ 0 h 2713"/>
                                </a:gdLst>
                                <a:ahLst/>
                                <a:cxnLst>
                                  <a:cxn ang="0">
                                    <a:pos x="T0" y="T1"/>
                                  </a:cxn>
                                  <a:cxn ang="0">
                                    <a:pos x="T2" y="T3"/>
                                  </a:cxn>
                                  <a:cxn ang="0">
                                    <a:pos x="T4" y="T5"/>
                                  </a:cxn>
                                </a:cxnLst>
                                <a:rect l="0" t="0" r="r" b="b"/>
                                <a:pathLst>
                                  <a:path w="3649" h="2713">
                                    <a:moveTo>
                                      <a:pt x="0" y="2713"/>
                                    </a:moveTo>
                                    <a:cubicBezTo>
                                      <a:pt x="506" y="2219"/>
                                      <a:pt x="1012" y="1725"/>
                                      <a:pt x="1620" y="1273"/>
                                    </a:cubicBezTo>
                                    <a:cubicBezTo>
                                      <a:pt x="2228" y="821"/>
                                      <a:pt x="2938" y="410"/>
                                      <a:pt x="3649" y="0"/>
                                    </a:cubicBez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B0488B" id="Полилиния 13" o:spid="_x0000_s1026" style="position:absolute;margin-left:-2.05pt;margin-top:13.15pt;width:243.95pt;height:132.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649,27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" path="m,2713c506,2219,1012,1725,1620,1273,2228,821,2938,410,3649,e" filled="f" strokeweight="2.25pt">
                      <v:path arrowok="t" o:connecttype="custom" o:connectlocs="0,1684655;1375453,790478;3098165,0" o:connectangles="0,0,0"/>
                    </v:shape>
                  </w:pict>
                </mc:Fallback>
              </mc:AlternateContent>
            </w:r>
          </w:p>
        </w:tc>
        <w:tc>
          <w:tcPr>
            <w:tcW w:w="1260" w:type="dxa"/>
          </w:tcPr>
          <w:p w:rsidR="00BE6615" w:rsidRPr="00A01A44" w:rsidRDefault="00BE6615" w:rsidP="00854EA8">
            <w:pPr>
              <w:jc w:val="center"/>
              <w:rPr>
                <w:sz w:val="26"/>
                <w:szCs w:val="26"/>
              </w:rPr>
            </w:pPr>
          </w:p>
        </w:tc>
        <w:tc>
          <w:tcPr>
            <w:tcW w:w="1260" w:type="dxa"/>
          </w:tcPr>
          <w:p w:rsidR="00BE6615" w:rsidRPr="00A01A44" w:rsidRDefault="00BE6615" w:rsidP="00854EA8">
            <w:pPr>
              <w:jc w:val="center"/>
              <w:rPr>
                <w:sz w:val="26"/>
                <w:szCs w:val="26"/>
              </w:rPr>
            </w:pPr>
          </w:p>
        </w:tc>
        <w:tc>
          <w:tcPr>
            <w:tcW w:w="1260" w:type="dxa"/>
          </w:tcPr>
          <w:p w:rsidR="00BE6615" w:rsidRPr="00A01A44" w:rsidRDefault="00BE6615" w:rsidP="00854EA8">
            <w:pPr>
              <w:jc w:val="center"/>
              <w:rPr>
                <w:sz w:val="26"/>
                <w:szCs w:val="26"/>
              </w:rPr>
            </w:pPr>
          </w:p>
        </w:tc>
      </w:tr>
      <w:tr w:rsidR="00BE6615" w:rsidRPr="00A01A44" w:rsidTr="00854EA8">
        <w:tc>
          <w:tcPr>
            <w:tcW w:w="567" w:type="dxa"/>
            <w:vMerge/>
            <w:tcBorders>
              <w:top w:val="nil"/>
              <w:left w:val="nil"/>
              <w:bottom w:val="nil"/>
              <w:right w:val="nil"/>
            </w:tcBorders>
          </w:tcPr>
          <w:p w:rsidR="00BE6615" w:rsidRPr="00A01A44" w:rsidRDefault="00BE6615" w:rsidP="00854EA8">
            <w:pPr>
              <w:jc w:val="center"/>
              <w:rPr>
                <w:sz w:val="26"/>
                <w:szCs w:val="26"/>
              </w:rPr>
            </w:pPr>
          </w:p>
        </w:tc>
        <w:tc>
          <w:tcPr>
            <w:tcW w:w="513" w:type="dxa"/>
            <w:tcBorders>
              <w:top w:val="nil"/>
              <w:left w:val="nil"/>
              <w:bottom w:val="nil"/>
              <w:right w:val="single" w:sz="4" w:space="0" w:color="auto"/>
            </w:tcBorders>
          </w:tcPr>
          <w:p w:rsidR="00BE6615" w:rsidRDefault="00BE6615" w:rsidP="00854EA8">
            <w:pPr>
              <w:jc w:val="right"/>
            </w:pPr>
          </w:p>
          <w:p w:rsidR="00BE6615" w:rsidRDefault="00BE6615" w:rsidP="00854EA8">
            <w:pPr>
              <w:jc w:val="right"/>
            </w:pPr>
          </w:p>
          <w:p w:rsidR="00BE6615" w:rsidRPr="002056C4" w:rsidRDefault="00BE6615" w:rsidP="00854EA8">
            <w:pPr>
              <w:jc w:val="right"/>
            </w:pPr>
            <w:r>
              <w:t>20</w:t>
            </w:r>
          </w:p>
        </w:tc>
        <w:tc>
          <w:tcPr>
            <w:tcW w:w="1260" w:type="dxa"/>
            <w:tcBorders>
              <w:left w:val="single" w:sz="4" w:space="0" w:color="auto"/>
            </w:tcBorders>
          </w:tcPr>
          <w:p w:rsidR="00BE6615" w:rsidRPr="00A01A44" w:rsidRDefault="00BE6615" w:rsidP="00854EA8">
            <w:pPr>
              <w:jc w:val="center"/>
              <w:rPr>
                <w:sz w:val="26"/>
                <w:szCs w:val="26"/>
              </w:rPr>
            </w:pPr>
            <w:r w:rsidRPr="00A01A44">
              <w:rPr>
                <w:noProof/>
                <w:sz w:val="26"/>
                <w:szCs w:val="26"/>
              </w:rPr>
              <mc:AlternateContent>
                <mc:Choice Requires="wps">
                  <w:drawing>
                    <wp:anchor distT="0" distB="0" distL="114300" distR="114300" simplePos="0" relativeHeight="251678720" behindDoc="0" locked="0" layoutInCell="1" allowOverlap="1" wp14:anchorId="6DFD89E3" wp14:editId="329FC94B">
                      <wp:simplePos x="0" y="0"/>
                      <wp:positionH relativeFrom="column">
                        <wp:posOffset>-21590</wp:posOffset>
                      </wp:positionH>
                      <wp:positionV relativeFrom="paragraph">
                        <wp:posOffset>238760</wp:posOffset>
                      </wp:positionV>
                      <wp:extent cx="3100705" cy="1407160"/>
                      <wp:effectExtent l="15875" t="15875" r="17145" b="15240"/>
                      <wp:wrapNone/>
                      <wp:docPr id="12" name="Полилиния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100705" cy="1407160"/>
                              </a:xfrm>
                              <a:custGeom>
                                <a:avLst/>
                                <a:gdLst>
                                  <a:gd name="T0" fmla="*/ 0 w 3649"/>
                                  <a:gd name="T1" fmla="*/ 2713 h 2713"/>
                                  <a:gd name="T2" fmla="*/ 1620 w 3649"/>
                                  <a:gd name="T3" fmla="*/ 1273 h 2713"/>
                                  <a:gd name="T4" fmla="*/ 3649 w 3649"/>
                                  <a:gd name="T5" fmla="*/ 0 h 2713"/>
                                </a:gdLst>
                                <a:ahLst/>
                                <a:cxnLst>
                                  <a:cxn ang="0">
                                    <a:pos x="T0" y="T1"/>
                                  </a:cxn>
                                  <a:cxn ang="0">
                                    <a:pos x="T2" y="T3"/>
                                  </a:cxn>
                                  <a:cxn ang="0">
                                    <a:pos x="T4" y="T5"/>
                                  </a:cxn>
                                </a:cxnLst>
                                <a:rect l="0" t="0" r="r" b="b"/>
                                <a:pathLst>
                                  <a:path w="3649" h="2713">
                                    <a:moveTo>
                                      <a:pt x="0" y="2713"/>
                                    </a:moveTo>
                                    <a:cubicBezTo>
                                      <a:pt x="506" y="2219"/>
                                      <a:pt x="1012" y="1725"/>
                                      <a:pt x="1620" y="1273"/>
                                    </a:cubicBezTo>
                                    <a:cubicBezTo>
                                      <a:pt x="2228" y="821"/>
                                      <a:pt x="2938" y="410"/>
                                      <a:pt x="3649" y="0"/>
                                    </a:cubicBez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88393F" id="Полилиния 12" o:spid="_x0000_s1026" style="position:absolute;margin-left:-1.7pt;margin-top:18.8pt;width:244.15pt;height:110.8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649,27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" path="m,2713c506,2219,1012,1725,1620,1273,2228,821,2938,410,3649,e" filled="f" strokeweight="2.25pt">
                      <v:path arrowok="t" o:connecttype="custom" o:connectlocs="0,1407160;1376580,660271;3100705,0" o:connectangles="0,0,0"/>
                    </v:shape>
                  </w:pict>
                </mc:Fallback>
              </mc:AlternateContent>
            </w:r>
            <w:r w:rsidRPr="00A01A44">
              <w:rPr>
                <w:noProof/>
                <w:sz w:val="26"/>
                <w:szCs w:val="26"/>
              </w:rPr>
              <mc:AlternateContent>
                <mc:Choice Requires="wps">
                  <w:drawing>
                    <wp:anchor distT="0" distB="0" distL="114300" distR="114300" simplePos="0" relativeHeight="251679744" behindDoc="0" locked="0" layoutInCell="1" allowOverlap="1" wp14:anchorId="36FA1797" wp14:editId="3367D16D">
                      <wp:simplePos x="0" y="0"/>
                      <wp:positionH relativeFrom="column">
                        <wp:posOffset>-43815</wp:posOffset>
                      </wp:positionH>
                      <wp:positionV relativeFrom="paragraph">
                        <wp:posOffset>520700</wp:posOffset>
                      </wp:positionV>
                      <wp:extent cx="3174365" cy="1284605"/>
                      <wp:effectExtent l="22225" t="21590" r="22860" b="17780"/>
                      <wp:wrapNone/>
                      <wp:docPr id="11" name="Полилиния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174365" cy="1284605"/>
                              </a:xfrm>
                              <a:custGeom>
                                <a:avLst/>
                                <a:gdLst>
                                  <a:gd name="T0" fmla="*/ 0 w 3649"/>
                                  <a:gd name="T1" fmla="*/ 2713 h 2713"/>
                                  <a:gd name="T2" fmla="*/ 1620 w 3649"/>
                                  <a:gd name="T3" fmla="*/ 1273 h 2713"/>
                                  <a:gd name="T4" fmla="*/ 3649 w 3649"/>
                                  <a:gd name="T5" fmla="*/ 0 h 2713"/>
                                </a:gdLst>
                                <a:ahLst/>
                                <a:cxnLst>
                                  <a:cxn ang="0">
                                    <a:pos x="T0" y="T1"/>
                                  </a:cxn>
                                  <a:cxn ang="0">
                                    <a:pos x="T2" y="T3"/>
                                  </a:cxn>
                                  <a:cxn ang="0">
                                    <a:pos x="T4" y="T5"/>
                                  </a:cxn>
                                </a:cxnLst>
                                <a:rect l="0" t="0" r="r" b="b"/>
                                <a:pathLst>
                                  <a:path w="3649" h="2713">
                                    <a:moveTo>
                                      <a:pt x="0" y="2713"/>
                                    </a:moveTo>
                                    <a:cubicBezTo>
                                      <a:pt x="506" y="2219"/>
                                      <a:pt x="1012" y="1725"/>
                                      <a:pt x="1620" y="1273"/>
                                    </a:cubicBezTo>
                                    <a:cubicBezTo>
                                      <a:pt x="2228" y="821"/>
                                      <a:pt x="2938" y="410"/>
                                      <a:pt x="3649" y="0"/>
                                    </a:cubicBez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24F15C" id="Полилиния 11" o:spid="_x0000_s1026" style="position:absolute;margin-left:-3.45pt;margin-top:41pt;width:249.95pt;height:101.1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649,27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" path="m,2713c506,2219,1012,1725,1620,1273,2228,821,2938,410,3649,e" filled="f" strokeweight="2.25pt">
                      <v:path arrowok="t" o:connecttype="custom" o:connectlocs="0,1284605;1409282,602765;3174365,0" o:connectangles="0,0,0"/>
                    </v:shape>
                  </w:pict>
                </mc:Fallback>
              </mc:AlternateContent>
            </w:r>
          </w:p>
        </w:tc>
        <w:tc>
          <w:tcPr>
            <w:tcW w:w="1260" w:type="dxa"/>
          </w:tcPr>
          <w:p w:rsidR="00BE6615" w:rsidRPr="00A01A44" w:rsidRDefault="00BE6615" w:rsidP="00854EA8">
            <w:pPr>
              <w:jc w:val="center"/>
              <w:rPr>
                <w:sz w:val="26"/>
                <w:szCs w:val="26"/>
              </w:rPr>
            </w:pPr>
          </w:p>
        </w:tc>
        <w:tc>
          <w:tcPr>
            <w:tcW w:w="1260" w:type="dxa"/>
          </w:tcPr>
          <w:p w:rsidR="00BE6615" w:rsidRPr="00A01A44" w:rsidRDefault="00BE6615" w:rsidP="00854EA8">
            <w:pPr>
              <w:jc w:val="center"/>
              <w:rPr>
                <w:sz w:val="26"/>
                <w:szCs w:val="26"/>
              </w:rPr>
            </w:pPr>
          </w:p>
        </w:tc>
        <w:tc>
          <w:tcPr>
            <w:tcW w:w="1260" w:type="dxa"/>
          </w:tcPr>
          <w:p w:rsidR="00BE6615" w:rsidRPr="00A01A44" w:rsidRDefault="00BE6615" w:rsidP="00854EA8">
            <w:pPr>
              <w:jc w:val="center"/>
              <w:rPr>
                <w:sz w:val="26"/>
                <w:szCs w:val="26"/>
              </w:rPr>
            </w:pPr>
          </w:p>
        </w:tc>
      </w:tr>
      <w:tr w:rsidR="00BE6615" w:rsidRPr="00A01A44" w:rsidTr="00854EA8">
        <w:tc>
          <w:tcPr>
            <w:tcW w:w="567" w:type="dxa"/>
            <w:vMerge/>
            <w:tcBorders>
              <w:top w:val="nil"/>
              <w:left w:val="nil"/>
              <w:bottom w:val="nil"/>
              <w:right w:val="nil"/>
            </w:tcBorders>
          </w:tcPr>
          <w:p w:rsidR="00BE6615" w:rsidRPr="00A01A44" w:rsidRDefault="00BE6615" w:rsidP="00854EA8">
            <w:pPr>
              <w:jc w:val="center"/>
              <w:rPr>
                <w:sz w:val="26"/>
                <w:szCs w:val="26"/>
              </w:rPr>
            </w:pPr>
          </w:p>
        </w:tc>
        <w:tc>
          <w:tcPr>
            <w:tcW w:w="513" w:type="dxa"/>
            <w:tcBorders>
              <w:top w:val="nil"/>
              <w:left w:val="nil"/>
              <w:bottom w:val="nil"/>
              <w:right w:val="single" w:sz="4" w:space="0" w:color="auto"/>
            </w:tcBorders>
          </w:tcPr>
          <w:p w:rsidR="00BE6615" w:rsidRDefault="00BE6615" w:rsidP="00854EA8">
            <w:pPr>
              <w:jc w:val="right"/>
            </w:pPr>
          </w:p>
          <w:p w:rsidR="00BE6615" w:rsidRDefault="00BE6615" w:rsidP="00854EA8">
            <w:pPr>
              <w:jc w:val="right"/>
            </w:pPr>
          </w:p>
          <w:p w:rsidR="00BE6615" w:rsidRPr="002056C4" w:rsidRDefault="00BE6615" w:rsidP="00854EA8">
            <w:pPr>
              <w:jc w:val="right"/>
            </w:pPr>
            <w:r>
              <w:t>15</w:t>
            </w:r>
          </w:p>
        </w:tc>
        <w:tc>
          <w:tcPr>
            <w:tcW w:w="1260" w:type="dxa"/>
            <w:tcBorders>
              <w:left w:val="single" w:sz="4" w:space="0" w:color="auto"/>
            </w:tcBorders>
          </w:tcPr>
          <w:p w:rsidR="00BE6615" w:rsidRPr="00A01A44" w:rsidRDefault="00BE6615" w:rsidP="00854EA8">
            <w:pPr>
              <w:jc w:val="center"/>
              <w:rPr>
                <w:sz w:val="26"/>
                <w:szCs w:val="26"/>
              </w:rPr>
            </w:pPr>
            <w:r w:rsidRPr="00A01A44">
              <w:rPr>
                <w:noProof/>
                <w:sz w:val="26"/>
                <w:szCs w:val="26"/>
              </w:rPr>
              <mc:AlternateContent>
                <mc:Choice Requires="wps">
                  <w:drawing>
                    <wp:anchor distT="0" distB="0" distL="114300" distR="114300" simplePos="0" relativeHeight="251680768" behindDoc="0" locked="0" layoutInCell="1" allowOverlap="1" wp14:anchorId="30DA06B5" wp14:editId="37402BDD">
                      <wp:simplePos x="0" y="0"/>
                      <wp:positionH relativeFrom="column">
                        <wp:posOffset>-56515</wp:posOffset>
                      </wp:positionH>
                      <wp:positionV relativeFrom="paragraph">
                        <wp:posOffset>234950</wp:posOffset>
                      </wp:positionV>
                      <wp:extent cx="3183890" cy="1160780"/>
                      <wp:effectExtent l="19050" t="18415" r="16510" b="20955"/>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183890" cy="116078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DF6465" id="Прямая соединительная линия 10" o:spid="_x0000_s1026" style="position:absolute;flip:y;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5pt,18.5pt" to="246.25pt,10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" strokeweight="2.25pt"/>
                  </w:pict>
                </mc:Fallback>
              </mc:AlternateContent>
            </w:r>
          </w:p>
        </w:tc>
        <w:tc>
          <w:tcPr>
            <w:tcW w:w="1260" w:type="dxa"/>
          </w:tcPr>
          <w:p w:rsidR="00BE6615" w:rsidRPr="00A01A44" w:rsidRDefault="00BE6615" w:rsidP="00854EA8">
            <w:pPr>
              <w:jc w:val="center"/>
              <w:rPr>
                <w:sz w:val="26"/>
                <w:szCs w:val="26"/>
              </w:rPr>
            </w:pPr>
          </w:p>
        </w:tc>
        <w:tc>
          <w:tcPr>
            <w:tcW w:w="1260" w:type="dxa"/>
          </w:tcPr>
          <w:p w:rsidR="00BE6615" w:rsidRPr="00A01A44" w:rsidRDefault="00BE6615" w:rsidP="00854EA8">
            <w:pPr>
              <w:jc w:val="center"/>
              <w:rPr>
                <w:sz w:val="26"/>
                <w:szCs w:val="26"/>
              </w:rPr>
            </w:pPr>
          </w:p>
        </w:tc>
        <w:tc>
          <w:tcPr>
            <w:tcW w:w="1260" w:type="dxa"/>
          </w:tcPr>
          <w:p w:rsidR="00BE6615" w:rsidRPr="00A01A44" w:rsidRDefault="00BE6615" w:rsidP="00854EA8">
            <w:pPr>
              <w:jc w:val="center"/>
              <w:rPr>
                <w:sz w:val="26"/>
                <w:szCs w:val="26"/>
              </w:rPr>
            </w:pPr>
          </w:p>
        </w:tc>
      </w:tr>
      <w:tr w:rsidR="00BE6615" w:rsidRPr="00A01A44" w:rsidTr="00854EA8">
        <w:tc>
          <w:tcPr>
            <w:tcW w:w="567" w:type="dxa"/>
            <w:vMerge/>
            <w:tcBorders>
              <w:top w:val="nil"/>
              <w:left w:val="nil"/>
              <w:bottom w:val="nil"/>
              <w:right w:val="nil"/>
            </w:tcBorders>
          </w:tcPr>
          <w:p w:rsidR="00BE6615" w:rsidRPr="00A01A44" w:rsidRDefault="00BE6615" w:rsidP="00854EA8">
            <w:pPr>
              <w:jc w:val="center"/>
              <w:rPr>
                <w:sz w:val="26"/>
                <w:szCs w:val="26"/>
              </w:rPr>
            </w:pPr>
          </w:p>
        </w:tc>
        <w:tc>
          <w:tcPr>
            <w:tcW w:w="513" w:type="dxa"/>
            <w:tcBorders>
              <w:top w:val="nil"/>
              <w:left w:val="nil"/>
              <w:bottom w:val="nil"/>
              <w:right w:val="single" w:sz="4" w:space="0" w:color="auto"/>
            </w:tcBorders>
          </w:tcPr>
          <w:p w:rsidR="00BE6615" w:rsidRDefault="00BE6615" w:rsidP="00854EA8">
            <w:pPr>
              <w:jc w:val="right"/>
            </w:pPr>
            <w:r w:rsidRPr="00A01A44">
              <w:rPr>
                <w:noProof/>
                <w:sz w:val="26"/>
                <w:szCs w:val="26"/>
              </w:rPr>
              <mc:AlternateContent>
                <mc:Choice Requires="wps">
                  <w:drawing>
                    <wp:anchor distT="0" distB="0" distL="114300" distR="114300" simplePos="0" relativeHeight="251695104" behindDoc="0" locked="0" layoutInCell="1" allowOverlap="1" wp14:anchorId="33DF9C85" wp14:editId="24846EFD">
                      <wp:simplePos x="0" y="0"/>
                      <wp:positionH relativeFrom="column">
                        <wp:posOffset>248285</wp:posOffset>
                      </wp:positionH>
                      <wp:positionV relativeFrom="paragraph">
                        <wp:posOffset>63500</wp:posOffset>
                      </wp:positionV>
                      <wp:extent cx="2400300" cy="0"/>
                      <wp:effectExtent l="26670" t="62865" r="11430" b="60960"/>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400300" cy="0"/>
                              </a:xfrm>
                              <a:prstGeom prst="line">
                                <a:avLst/>
                              </a:prstGeom>
                              <a:noFill/>
                              <a:ln w="19050">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20D432" id="Прямая соединительная линия 9" o:spid="_x0000_s1026" style="position:absolute;flip:x;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5pt,5pt" to="208.5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" strokeweight="1.5pt">
                      <v:stroke dashstyle="dash" endarrow="block"/>
                    </v:line>
                  </w:pict>
                </mc:Fallback>
              </mc:AlternateContent>
            </w:r>
          </w:p>
          <w:p w:rsidR="00BE6615" w:rsidRDefault="00BE6615" w:rsidP="00854EA8">
            <w:pPr>
              <w:jc w:val="right"/>
            </w:pPr>
          </w:p>
          <w:p w:rsidR="00BE6615" w:rsidRPr="002056C4" w:rsidRDefault="00BE6615" w:rsidP="00854EA8">
            <w:pPr>
              <w:jc w:val="right"/>
            </w:pPr>
            <w:r>
              <w:t>10</w:t>
            </w:r>
          </w:p>
        </w:tc>
        <w:tc>
          <w:tcPr>
            <w:tcW w:w="1260" w:type="dxa"/>
            <w:tcBorders>
              <w:left w:val="single" w:sz="4" w:space="0" w:color="auto"/>
            </w:tcBorders>
          </w:tcPr>
          <w:p w:rsidR="00BE6615" w:rsidRPr="00A01A44" w:rsidRDefault="00BE6615" w:rsidP="00854EA8">
            <w:pPr>
              <w:jc w:val="center"/>
              <w:rPr>
                <w:sz w:val="26"/>
                <w:szCs w:val="26"/>
              </w:rPr>
            </w:pPr>
            <w:r w:rsidRPr="00A01A44">
              <w:rPr>
                <w:noProof/>
                <w:sz w:val="26"/>
                <w:szCs w:val="26"/>
              </w:rPr>
              <mc:AlternateContent>
                <mc:Choice Requires="wps">
                  <w:drawing>
                    <wp:anchor distT="0" distB="0" distL="114300" distR="114300" simplePos="0" relativeHeight="251682816" behindDoc="0" locked="0" layoutInCell="1" allowOverlap="1" wp14:anchorId="07A29D21" wp14:editId="0472BDD4">
                      <wp:simplePos x="0" y="0"/>
                      <wp:positionH relativeFrom="column">
                        <wp:posOffset>-12700</wp:posOffset>
                      </wp:positionH>
                      <wp:positionV relativeFrom="paragraph">
                        <wp:posOffset>273050</wp:posOffset>
                      </wp:positionV>
                      <wp:extent cx="3112135" cy="934720"/>
                      <wp:effectExtent l="15240" t="15240" r="15875" b="21590"/>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112135" cy="93472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65E850" id="Прямая соединительная линия 8" o:spid="_x0000_s1026" style="position:absolute;flip:y;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pt,21.5pt" to="244.05pt,9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" strokeweight="2.25pt"/>
                  </w:pict>
                </mc:Fallback>
              </mc:AlternateContent>
            </w:r>
            <w:r w:rsidRPr="00A01A44">
              <w:rPr>
                <w:noProof/>
                <w:sz w:val="26"/>
                <w:szCs w:val="26"/>
              </w:rPr>
              <mc:AlternateContent>
                <mc:Choice Requires="wps">
                  <w:drawing>
                    <wp:anchor distT="0" distB="0" distL="114300" distR="114300" simplePos="0" relativeHeight="251681792" behindDoc="0" locked="0" layoutInCell="1" allowOverlap="1" wp14:anchorId="40E92264" wp14:editId="4AD92EE5">
                      <wp:simplePos x="0" y="0"/>
                      <wp:positionH relativeFrom="column">
                        <wp:posOffset>-60960</wp:posOffset>
                      </wp:positionH>
                      <wp:positionV relativeFrom="paragraph">
                        <wp:posOffset>-3175</wp:posOffset>
                      </wp:positionV>
                      <wp:extent cx="3174365" cy="1027430"/>
                      <wp:effectExtent l="14605" t="15240" r="20955" b="14605"/>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174365" cy="102743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DE1FE6" id="Прямая соединительная линия 7" o:spid="_x0000_s1026" style="position:absolute;flip:y;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pt,-.25pt" to="245.15pt,8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" strokeweight="2.25pt"/>
                  </w:pict>
                </mc:Fallback>
              </mc:AlternateContent>
            </w:r>
          </w:p>
        </w:tc>
        <w:tc>
          <w:tcPr>
            <w:tcW w:w="1260" w:type="dxa"/>
          </w:tcPr>
          <w:p w:rsidR="00BE6615" w:rsidRPr="00A01A44" w:rsidRDefault="00BE6615" w:rsidP="00854EA8">
            <w:pPr>
              <w:jc w:val="center"/>
              <w:rPr>
                <w:sz w:val="26"/>
                <w:szCs w:val="26"/>
              </w:rPr>
            </w:pPr>
            <w:r w:rsidRPr="00A01A44">
              <w:rPr>
                <w:noProof/>
                <w:sz w:val="26"/>
                <w:szCs w:val="26"/>
              </w:rPr>
              <mc:AlternateContent>
                <mc:Choice Requires="wps">
                  <w:drawing>
                    <wp:anchor distT="0" distB="0" distL="114300" distR="114300" simplePos="0" relativeHeight="251694080" behindDoc="0" locked="0" layoutInCell="1" allowOverlap="1" wp14:anchorId="08E8D57F" wp14:editId="6753157E">
                      <wp:simplePos x="0" y="0"/>
                      <wp:positionH relativeFrom="column">
                        <wp:posOffset>12700</wp:posOffset>
                      </wp:positionH>
                      <wp:positionV relativeFrom="paragraph">
                        <wp:posOffset>91440</wp:posOffset>
                      </wp:positionV>
                      <wp:extent cx="1511935" cy="563245"/>
                      <wp:effectExtent l="12065" t="62230" r="38100" b="12700"/>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511935" cy="563245"/>
                              </a:xfrm>
                              <a:prstGeom prst="line">
                                <a:avLst/>
                              </a:prstGeom>
                              <a:noFill/>
                              <a:ln w="19050">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537041" id="Прямая соединительная линия 6" o:spid="_x0000_s1026" style="position:absolute;flip:y;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pt,7.2pt" to="120.05pt,5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" strokeweight="1.5pt">
                      <v:stroke dashstyle="dash" endarrow="block"/>
                    </v:line>
                  </w:pict>
                </mc:Fallback>
              </mc:AlternateContent>
            </w:r>
          </w:p>
        </w:tc>
        <w:tc>
          <w:tcPr>
            <w:tcW w:w="1260" w:type="dxa"/>
          </w:tcPr>
          <w:p w:rsidR="00BE6615" w:rsidRPr="00A01A44" w:rsidRDefault="00BE6615" w:rsidP="00854EA8">
            <w:pPr>
              <w:jc w:val="center"/>
              <w:rPr>
                <w:sz w:val="26"/>
                <w:szCs w:val="26"/>
              </w:rPr>
            </w:pPr>
          </w:p>
        </w:tc>
        <w:tc>
          <w:tcPr>
            <w:tcW w:w="1260" w:type="dxa"/>
          </w:tcPr>
          <w:p w:rsidR="00BE6615" w:rsidRPr="00A01A44" w:rsidRDefault="00BE6615" w:rsidP="00854EA8">
            <w:pPr>
              <w:jc w:val="center"/>
              <w:rPr>
                <w:sz w:val="26"/>
                <w:szCs w:val="26"/>
              </w:rPr>
            </w:pPr>
          </w:p>
        </w:tc>
      </w:tr>
      <w:tr w:rsidR="00BE6615" w:rsidRPr="00A01A44" w:rsidTr="00854EA8">
        <w:tc>
          <w:tcPr>
            <w:tcW w:w="567" w:type="dxa"/>
            <w:vMerge/>
            <w:tcBorders>
              <w:top w:val="nil"/>
              <w:left w:val="nil"/>
              <w:bottom w:val="nil"/>
              <w:right w:val="nil"/>
            </w:tcBorders>
          </w:tcPr>
          <w:p w:rsidR="00BE6615" w:rsidRPr="00A01A44" w:rsidRDefault="00BE6615" w:rsidP="00854EA8">
            <w:pPr>
              <w:jc w:val="center"/>
              <w:rPr>
                <w:sz w:val="26"/>
                <w:szCs w:val="26"/>
              </w:rPr>
            </w:pPr>
          </w:p>
        </w:tc>
        <w:tc>
          <w:tcPr>
            <w:tcW w:w="513" w:type="dxa"/>
            <w:tcBorders>
              <w:top w:val="nil"/>
              <w:left w:val="nil"/>
              <w:bottom w:val="nil"/>
              <w:right w:val="single" w:sz="4" w:space="0" w:color="auto"/>
            </w:tcBorders>
          </w:tcPr>
          <w:p w:rsidR="00BE6615" w:rsidRDefault="00BE6615" w:rsidP="00854EA8">
            <w:pPr>
              <w:jc w:val="right"/>
            </w:pPr>
          </w:p>
          <w:p w:rsidR="00BE6615" w:rsidRDefault="00BE6615" w:rsidP="00854EA8">
            <w:pPr>
              <w:jc w:val="right"/>
            </w:pPr>
          </w:p>
          <w:p w:rsidR="00BE6615" w:rsidRPr="002056C4" w:rsidRDefault="00BE6615" w:rsidP="00854EA8">
            <w:pPr>
              <w:jc w:val="right"/>
            </w:pPr>
            <w:r>
              <w:t>5</w:t>
            </w:r>
          </w:p>
        </w:tc>
        <w:tc>
          <w:tcPr>
            <w:tcW w:w="1260" w:type="dxa"/>
            <w:tcBorders>
              <w:left w:val="single" w:sz="4" w:space="0" w:color="auto"/>
            </w:tcBorders>
          </w:tcPr>
          <w:p w:rsidR="00BE6615" w:rsidRPr="00A01A44" w:rsidRDefault="00BE6615" w:rsidP="00854EA8">
            <w:pPr>
              <w:jc w:val="center"/>
              <w:rPr>
                <w:sz w:val="26"/>
                <w:szCs w:val="26"/>
              </w:rPr>
            </w:pPr>
            <w:r w:rsidRPr="00A01A44">
              <w:rPr>
                <w:noProof/>
                <w:sz w:val="26"/>
                <w:szCs w:val="26"/>
              </w:rPr>
              <mc:AlternateContent>
                <mc:Choice Requires="wps">
                  <w:drawing>
                    <wp:anchor distT="0" distB="0" distL="114300" distR="114300" simplePos="0" relativeHeight="251684864" behindDoc="0" locked="0" layoutInCell="1" allowOverlap="1" wp14:anchorId="796C70FD" wp14:editId="5037A188">
                      <wp:simplePos x="0" y="0"/>
                      <wp:positionH relativeFrom="column">
                        <wp:posOffset>404495</wp:posOffset>
                      </wp:positionH>
                      <wp:positionV relativeFrom="paragraph">
                        <wp:posOffset>120650</wp:posOffset>
                      </wp:positionV>
                      <wp:extent cx="2809875" cy="790575"/>
                      <wp:effectExtent l="22860" t="21590" r="15240" b="16510"/>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809875" cy="790575"/>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C98FB4" id="Прямая соединительная линия 5" o:spid="_x0000_s1026" style="position:absolute;flip:y;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85pt,9.5pt" to="253.1pt,7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" strokeweight="2.25pt"/>
                  </w:pict>
                </mc:Fallback>
              </mc:AlternateContent>
            </w:r>
            <w:r w:rsidRPr="00A01A44">
              <w:rPr>
                <w:noProof/>
                <w:sz w:val="26"/>
                <w:szCs w:val="26"/>
              </w:rPr>
              <mc:AlternateContent>
                <mc:Choice Requires="wps">
                  <w:drawing>
                    <wp:anchor distT="0" distB="0" distL="114300" distR="114300" simplePos="0" relativeHeight="251683840" behindDoc="0" locked="0" layoutInCell="1" allowOverlap="1" wp14:anchorId="013CAF8F" wp14:editId="1027A990">
                      <wp:simplePos x="0" y="0"/>
                      <wp:positionH relativeFrom="column">
                        <wp:posOffset>-66675</wp:posOffset>
                      </wp:positionH>
                      <wp:positionV relativeFrom="paragraph">
                        <wp:posOffset>90170</wp:posOffset>
                      </wp:positionV>
                      <wp:extent cx="3162300" cy="819150"/>
                      <wp:effectExtent l="18415" t="19685" r="19685" b="18415"/>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162300" cy="81915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E7B488" id="Прямая соединительная линия 4" o:spid="_x0000_s1026" style="position:absolute;flip:y;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5pt,7.1pt" to="243.75pt,7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" strokeweight="2.25pt"/>
                  </w:pict>
                </mc:Fallback>
              </mc:AlternateContent>
            </w:r>
          </w:p>
        </w:tc>
        <w:tc>
          <w:tcPr>
            <w:tcW w:w="1260" w:type="dxa"/>
          </w:tcPr>
          <w:p w:rsidR="00BE6615" w:rsidRPr="00A01A44" w:rsidRDefault="00BE6615" w:rsidP="00854EA8">
            <w:pPr>
              <w:jc w:val="center"/>
              <w:rPr>
                <w:sz w:val="26"/>
                <w:szCs w:val="26"/>
              </w:rPr>
            </w:pPr>
            <w:r w:rsidRPr="00A01A44">
              <w:rPr>
                <w:noProof/>
                <w:sz w:val="26"/>
                <w:szCs w:val="26"/>
              </w:rPr>
              <mc:AlternateContent>
                <mc:Choice Requires="wps">
                  <w:drawing>
                    <wp:anchor distT="0" distB="0" distL="114300" distR="114300" simplePos="0" relativeHeight="251693056" behindDoc="0" locked="0" layoutInCell="1" allowOverlap="1" wp14:anchorId="5CA0BE06" wp14:editId="1DA6C0D0">
                      <wp:simplePos x="0" y="0"/>
                      <wp:positionH relativeFrom="column">
                        <wp:posOffset>48260</wp:posOffset>
                      </wp:positionH>
                      <wp:positionV relativeFrom="paragraph">
                        <wp:posOffset>210185</wp:posOffset>
                      </wp:positionV>
                      <wp:extent cx="0" cy="699135"/>
                      <wp:effectExtent l="57150" t="25400" r="57150" b="18415"/>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699135"/>
                              </a:xfrm>
                              <a:prstGeom prst="line">
                                <a:avLst/>
                              </a:prstGeom>
                              <a:noFill/>
                              <a:ln w="19050">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1C17D5" id="Прямая соединительная линия 3" o:spid="_x0000_s1026" style="position:absolute;flip:y;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pt,16.55pt" to="3.8pt,7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" strokeweight="1.5pt">
                      <v:stroke dashstyle="dash" endarrow="block"/>
                    </v:line>
                  </w:pict>
                </mc:Fallback>
              </mc:AlternateContent>
            </w:r>
          </w:p>
        </w:tc>
        <w:tc>
          <w:tcPr>
            <w:tcW w:w="1260" w:type="dxa"/>
          </w:tcPr>
          <w:p w:rsidR="00BE6615" w:rsidRPr="00A01A44" w:rsidRDefault="00BE6615" w:rsidP="00854EA8">
            <w:pPr>
              <w:jc w:val="center"/>
              <w:rPr>
                <w:sz w:val="26"/>
                <w:szCs w:val="26"/>
              </w:rPr>
            </w:pPr>
          </w:p>
        </w:tc>
        <w:tc>
          <w:tcPr>
            <w:tcW w:w="1260" w:type="dxa"/>
          </w:tcPr>
          <w:p w:rsidR="00BE6615" w:rsidRPr="00A01A44" w:rsidRDefault="00BE6615" w:rsidP="00854EA8">
            <w:pPr>
              <w:jc w:val="center"/>
              <w:rPr>
                <w:sz w:val="26"/>
                <w:szCs w:val="26"/>
              </w:rPr>
            </w:pPr>
          </w:p>
        </w:tc>
      </w:tr>
      <w:tr w:rsidR="00BE6615" w:rsidRPr="00A01A44" w:rsidTr="00854EA8">
        <w:tc>
          <w:tcPr>
            <w:tcW w:w="567" w:type="dxa"/>
            <w:vMerge/>
            <w:tcBorders>
              <w:top w:val="nil"/>
              <w:left w:val="nil"/>
              <w:bottom w:val="nil"/>
              <w:right w:val="nil"/>
            </w:tcBorders>
          </w:tcPr>
          <w:p w:rsidR="00BE6615" w:rsidRPr="00A01A44" w:rsidRDefault="00BE6615" w:rsidP="00854EA8">
            <w:pPr>
              <w:jc w:val="center"/>
              <w:rPr>
                <w:sz w:val="26"/>
                <w:szCs w:val="26"/>
              </w:rPr>
            </w:pPr>
          </w:p>
        </w:tc>
        <w:tc>
          <w:tcPr>
            <w:tcW w:w="513" w:type="dxa"/>
            <w:tcBorders>
              <w:top w:val="nil"/>
              <w:left w:val="nil"/>
              <w:bottom w:val="nil"/>
              <w:right w:val="single" w:sz="4" w:space="0" w:color="auto"/>
            </w:tcBorders>
          </w:tcPr>
          <w:p w:rsidR="00BE6615" w:rsidRDefault="00BE6615" w:rsidP="00854EA8">
            <w:pPr>
              <w:jc w:val="right"/>
            </w:pPr>
          </w:p>
          <w:p w:rsidR="00BE6615" w:rsidRDefault="00BE6615" w:rsidP="00854EA8">
            <w:pPr>
              <w:jc w:val="right"/>
            </w:pPr>
          </w:p>
          <w:p w:rsidR="00BE6615" w:rsidRPr="002056C4" w:rsidRDefault="00BE6615" w:rsidP="00854EA8">
            <w:pPr>
              <w:jc w:val="right"/>
            </w:pPr>
            <w:r>
              <w:t>0</w:t>
            </w:r>
          </w:p>
        </w:tc>
        <w:tc>
          <w:tcPr>
            <w:tcW w:w="1260" w:type="dxa"/>
            <w:tcBorders>
              <w:left w:val="single" w:sz="4" w:space="0" w:color="auto"/>
            </w:tcBorders>
          </w:tcPr>
          <w:p w:rsidR="00BE6615" w:rsidRPr="00A01A44" w:rsidRDefault="00BE6615" w:rsidP="00854EA8">
            <w:pPr>
              <w:jc w:val="center"/>
              <w:rPr>
                <w:sz w:val="26"/>
                <w:szCs w:val="26"/>
              </w:rPr>
            </w:pPr>
          </w:p>
        </w:tc>
        <w:tc>
          <w:tcPr>
            <w:tcW w:w="1260" w:type="dxa"/>
          </w:tcPr>
          <w:p w:rsidR="00BE6615" w:rsidRPr="00A01A44" w:rsidRDefault="00BE6615" w:rsidP="00854EA8">
            <w:pPr>
              <w:jc w:val="center"/>
              <w:rPr>
                <w:sz w:val="26"/>
                <w:szCs w:val="26"/>
              </w:rPr>
            </w:pPr>
          </w:p>
        </w:tc>
        <w:tc>
          <w:tcPr>
            <w:tcW w:w="1260" w:type="dxa"/>
          </w:tcPr>
          <w:p w:rsidR="00BE6615" w:rsidRPr="00A01A44" w:rsidRDefault="00BE6615" w:rsidP="00854EA8">
            <w:pPr>
              <w:jc w:val="center"/>
              <w:rPr>
                <w:sz w:val="26"/>
                <w:szCs w:val="26"/>
              </w:rPr>
            </w:pPr>
          </w:p>
        </w:tc>
        <w:tc>
          <w:tcPr>
            <w:tcW w:w="1260" w:type="dxa"/>
          </w:tcPr>
          <w:p w:rsidR="00BE6615" w:rsidRPr="00A01A44" w:rsidRDefault="00BE6615" w:rsidP="00854EA8">
            <w:pPr>
              <w:jc w:val="center"/>
              <w:rPr>
                <w:sz w:val="26"/>
                <w:szCs w:val="26"/>
              </w:rPr>
            </w:pPr>
          </w:p>
        </w:tc>
      </w:tr>
    </w:tbl>
    <w:p w:rsidR="00BE6615" w:rsidRPr="00E150F4" w:rsidRDefault="00BE6615" w:rsidP="00BE6615">
      <w:r w:rsidRPr="00E150F4">
        <w:t xml:space="preserve">                                 </w:t>
      </w:r>
      <w:r>
        <w:t xml:space="preserve">     </w:t>
      </w:r>
      <w:r w:rsidRPr="00E150F4">
        <w:t xml:space="preserve">  20</w:t>
      </w:r>
      <w:r>
        <w:t xml:space="preserve">                 30                40                  50                 60</w:t>
      </w:r>
    </w:p>
    <w:p w:rsidR="00BE6615" w:rsidRPr="00485F22" w:rsidRDefault="00BE6615" w:rsidP="00BE6615">
      <w:pPr>
        <w:jc w:val="both"/>
        <w:rPr>
          <w:b/>
          <w:i/>
          <w:sz w:val="26"/>
          <w:szCs w:val="26"/>
        </w:rPr>
      </w:pPr>
      <w:r>
        <w:rPr>
          <w:b/>
          <w:i/>
          <w:sz w:val="26"/>
          <w:szCs w:val="26"/>
        </w:rPr>
        <w:t xml:space="preserve">                                                    </w:t>
      </w:r>
      <w:r w:rsidRPr="00485F22">
        <w:rPr>
          <w:b/>
          <w:i/>
          <w:sz w:val="26"/>
          <w:szCs w:val="26"/>
        </w:rPr>
        <w:t>Температура покрытия</w:t>
      </w:r>
      <w:r w:rsidRPr="00D82BF3">
        <w:rPr>
          <w:b/>
          <w:i/>
          <w:sz w:val="28"/>
          <w:szCs w:val="28"/>
          <w:lang w:val="en-US"/>
        </w:rPr>
        <w:t xml:space="preserve"> </w:t>
      </w:r>
      <w:r w:rsidRPr="007043F1">
        <w:rPr>
          <w:b/>
          <w:i/>
          <w:sz w:val="28"/>
          <w:szCs w:val="28"/>
          <w:lang w:val="en-US"/>
        </w:rPr>
        <w:t>t</w:t>
      </w:r>
      <w:r w:rsidRPr="007043F1">
        <w:rPr>
          <w:b/>
          <w:i/>
          <w:sz w:val="28"/>
          <w:szCs w:val="28"/>
          <w:vertAlign w:val="subscript"/>
        </w:rPr>
        <w:t>п</w:t>
      </w:r>
      <w:r w:rsidRPr="00485F22">
        <w:rPr>
          <w:b/>
          <w:i/>
          <w:sz w:val="26"/>
          <w:szCs w:val="26"/>
        </w:rPr>
        <w:t xml:space="preserve">, </w:t>
      </w:r>
      <w:proofErr w:type="spellStart"/>
      <w:r w:rsidRPr="00485F22">
        <w:rPr>
          <w:b/>
          <w:i/>
          <w:sz w:val="26"/>
          <w:szCs w:val="26"/>
          <w:vertAlign w:val="superscript"/>
        </w:rPr>
        <w:t>о</w:t>
      </w:r>
      <w:r w:rsidRPr="00485F22">
        <w:rPr>
          <w:b/>
          <w:i/>
          <w:sz w:val="26"/>
          <w:szCs w:val="26"/>
        </w:rPr>
        <w:t>С</w:t>
      </w:r>
      <w:proofErr w:type="spellEnd"/>
    </w:p>
    <w:p w:rsidR="00BE6615" w:rsidRPr="00E21C64" w:rsidRDefault="00BE6615" w:rsidP="00BE6615">
      <w:pPr>
        <w:jc w:val="center"/>
        <w:rPr>
          <w:b/>
          <w:sz w:val="16"/>
          <w:szCs w:val="16"/>
        </w:rPr>
      </w:pPr>
    </w:p>
    <w:p w:rsidR="00BE6615" w:rsidRPr="00A01A44" w:rsidRDefault="00BE6615" w:rsidP="00BE6615">
      <w:pPr>
        <w:jc w:val="center"/>
        <w:rPr>
          <w:b/>
          <w:sz w:val="26"/>
          <w:szCs w:val="26"/>
        </w:rPr>
      </w:pPr>
      <w:r w:rsidRPr="00A01A44">
        <w:rPr>
          <w:b/>
          <w:sz w:val="26"/>
          <w:szCs w:val="26"/>
        </w:rPr>
        <w:t>Рисунок 3.6 – Номограмма для приведения</w:t>
      </w:r>
      <w:r w:rsidRPr="00A01A44">
        <w:rPr>
          <w:b/>
          <w:i/>
          <w:sz w:val="26"/>
          <w:szCs w:val="26"/>
          <w:vertAlign w:val="subscript"/>
        </w:rPr>
        <w:t xml:space="preserve"> </w:t>
      </w:r>
      <w:r w:rsidRPr="00A01A44">
        <w:rPr>
          <w:b/>
          <w:sz w:val="26"/>
          <w:szCs w:val="26"/>
        </w:rPr>
        <w:t xml:space="preserve">показаний </w:t>
      </w:r>
    </w:p>
    <w:p w:rsidR="00BE6615" w:rsidRPr="00A01A44" w:rsidRDefault="00BE6615" w:rsidP="00BE6615">
      <w:pPr>
        <w:jc w:val="center"/>
        <w:rPr>
          <w:b/>
          <w:sz w:val="26"/>
          <w:szCs w:val="26"/>
        </w:rPr>
      </w:pPr>
      <w:r w:rsidRPr="00A01A44">
        <w:rPr>
          <w:b/>
          <w:sz w:val="26"/>
          <w:szCs w:val="26"/>
        </w:rPr>
        <w:t xml:space="preserve">твердомера к расчетной температуре 50 </w:t>
      </w:r>
      <w:proofErr w:type="spellStart"/>
      <w:r w:rsidRPr="00A01A44">
        <w:rPr>
          <w:b/>
          <w:sz w:val="26"/>
          <w:szCs w:val="26"/>
          <w:vertAlign w:val="superscript"/>
        </w:rPr>
        <w:t>о</w:t>
      </w:r>
      <w:r w:rsidRPr="00A01A44">
        <w:rPr>
          <w:b/>
          <w:sz w:val="26"/>
          <w:szCs w:val="26"/>
        </w:rPr>
        <w:t>С</w:t>
      </w:r>
      <w:proofErr w:type="spellEnd"/>
      <w:r w:rsidRPr="00A01A44">
        <w:rPr>
          <w:b/>
          <w:sz w:val="26"/>
          <w:szCs w:val="26"/>
        </w:rPr>
        <w:t xml:space="preserve"> на покрытиях </w:t>
      </w:r>
    </w:p>
    <w:p w:rsidR="00BE6615" w:rsidRPr="00A01A44" w:rsidRDefault="00BE6615" w:rsidP="00BE6615">
      <w:pPr>
        <w:jc w:val="center"/>
        <w:rPr>
          <w:b/>
          <w:sz w:val="26"/>
          <w:szCs w:val="26"/>
        </w:rPr>
      </w:pPr>
      <w:r w:rsidRPr="00A01A44">
        <w:rPr>
          <w:b/>
          <w:sz w:val="26"/>
          <w:szCs w:val="26"/>
        </w:rPr>
        <w:t>из холодных битумоминеральных смесей:</w:t>
      </w:r>
    </w:p>
    <w:p w:rsidR="00BE6615" w:rsidRDefault="00BE6615" w:rsidP="00BE6615">
      <w:pPr>
        <w:ind w:firstLine="709"/>
        <w:jc w:val="both"/>
        <w:rPr>
          <w:sz w:val="28"/>
          <w:szCs w:val="28"/>
        </w:rPr>
      </w:pPr>
    </w:p>
    <w:p w:rsidR="00BE6615" w:rsidRDefault="00BE6615" w:rsidP="00BE6615">
      <w:pPr>
        <w:ind w:firstLine="709"/>
        <w:jc w:val="both"/>
        <w:rPr>
          <w:sz w:val="28"/>
          <w:szCs w:val="28"/>
        </w:rPr>
      </w:pPr>
      <w:r>
        <w:rPr>
          <w:sz w:val="28"/>
          <w:szCs w:val="28"/>
        </w:rPr>
        <w:t>б) для  покрытий облегченного типа:</w:t>
      </w:r>
    </w:p>
    <w:p w:rsidR="00BE6615" w:rsidRDefault="00BE6615" w:rsidP="00BE6615">
      <w:pPr>
        <w:ind w:firstLine="709"/>
        <w:jc w:val="both"/>
        <w:rPr>
          <w:sz w:val="28"/>
          <w:szCs w:val="28"/>
        </w:rPr>
      </w:pPr>
    </w:p>
    <w:p w:rsidR="00BE6615" w:rsidRDefault="00BE6615" w:rsidP="00BE6615">
      <w:pPr>
        <w:ind w:firstLine="709"/>
        <w:rPr>
          <w:sz w:val="28"/>
          <w:szCs w:val="28"/>
        </w:rPr>
      </w:pPr>
      <w:r w:rsidRPr="0030209F">
        <w:rPr>
          <w:position w:val="-30"/>
          <w:sz w:val="28"/>
          <w:szCs w:val="28"/>
        </w:rPr>
        <w:object w:dxaOrig="2439" w:dyaOrig="680">
          <v:shape id="_x0000_i1026" type="#_x0000_t75" style="width:168pt;height:40.5pt" o:ole="">
            <v:imagedata r:id="rId13" o:title=""/>
          </v:shape>
          <o:OLEObject Type="Embed" ProgID="Equation.3" ShapeID="_x0000_i1026" DrawAspect="Content" ObjectID="_1647107081" r:id="rId14"/>
        </w:object>
      </w:r>
      <w:r>
        <w:rPr>
          <w:sz w:val="28"/>
          <w:szCs w:val="28"/>
        </w:rPr>
        <w:t xml:space="preserve">                                                                        (3.8)</w:t>
      </w:r>
    </w:p>
    <w:p w:rsidR="00BE6615" w:rsidRPr="0021574D" w:rsidRDefault="00BE6615" w:rsidP="00BE6615">
      <w:pPr>
        <w:jc w:val="both"/>
        <w:rPr>
          <w:sz w:val="16"/>
          <w:szCs w:val="16"/>
        </w:rPr>
      </w:pPr>
    </w:p>
    <w:p w:rsidR="00BE6615" w:rsidRDefault="00BE6615" w:rsidP="00BE6615">
      <w:pPr>
        <w:jc w:val="both"/>
        <w:rPr>
          <w:sz w:val="28"/>
          <w:szCs w:val="28"/>
        </w:rPr>
      </w:pPr>
      <w:proofErr w:type="gramStart"/>
      <w:r>
        <w:rPr>
          <w:sz w:val="28"/>
          <w:szCs w:val="28"/>
        </w:rPr>
        <w:t xml:space="preserve">где  </w:t>
      </w:r>
      <w:proofErr w:type="spellStart"/>
      <w:r w:rsidRPr="006051D4">
        <w:rPr>
          <w:i/>
          <w:sz w:val="28"/>
          <w:szCs w:val="28"/>
          <w:lang w:val="en-US"/>
        </w:rPr>
        <w:t>h</w:t>
      </w:r>
      <w:r>
        <w:rPr>
          <w:i/>
          <w:sz w:val="28"/>
          <w:szCs w:val="28"/>
          <w:vertAlign w:val="subscript"/>
          <w:lang w:val="en-US"/>
        </w:rPr>
        <w:t>t</w:t>
      </w:r>
      <w:proofErr w:type="spellEnd"/>
      <w:proofErr w:type="gramEnd"/>
      <w:r w:rsidRPr="004621AC">
        <w:rPr>
          <w:i/>
          <w:sz w:val="28"/>
          <w:szCs w:val="28"/>
          <w:vertAlign w:val="subscript"/>
        </w:rPr>
        <w:t xml:space="preserve"> </w:t>
      </w:r>
      <w:r w:rsidRPr="004621AC">
        <w:rPr>
          <w:sz w:val="28"/>
          <w:szCs w:val="28"/>
        </w:rPr>
        <w:t xml:space="preserve"> – </w:t>
      </w:r>
      <w:r>
        <w:rPr>
          <w:sz w:val="28"/>
          <w:szCs w:val="28"/>
        </w:rPr>
        <w:t xml:space="preserve">Средняя на обследуемом участке твердость покрытия (мм) при температуре покрытия </w:t>
      </w:r>
      <w:r w:rsidRPr="003616FC">
        <w:rPr>
          <w:i/>
          <w:sz w:val="28"/>
          <w:szCs w:val="28"/>
          <w:lang w:val="en-US"/>
        </w:rPr>
        <w:t>t</w:t>
      </w:r>
      <w:r w:rsidRPr="003616FC">
        <w:rPr>
          <w:i/>
          <w:sz w:val="28"/>
          <w:szCs w:val="28"/>
          <w:vertAlign w:val="subscript"/>
        </w:rPr>
        <w:t>п</w:t>
      </w:r>
      <w:r>
        <w:rPr>
          <w:i/>
          <w:sz w:val="28"/>
          <w:szCs w:val="28"/>
        </w:rPr>
        <w:t xml:space="preserve"> </w:t>
      </w:r>
      <w:r>
        <w:rPr>
          <w:sz w:val="28"/>
          <w:szCs w:val="28"/>
        </w:rPr>
        <w:t xml:space="preserve">(0 </w:t>
      </w:r>
      <w:proofErr w:type="spellStart"/>
      <w:r w:rsidRPr="0034621B">
        <w:rPr>
          <w:sz w:val="28"/>
          <w:szCs w:val="28"/>
          <w:vertAlign w:val="superscript"/>
        </w:rPr>
        <w:t>о</w:t>
      </w:r>
      <w:r>
        <w:rPr>
          <w:sz w:val="28"/>
          <w:szCs w:val="28"/>
        </w:rPr>
        <w:t>С</w:t>
      </w:r>
      <w:proofErr w:type="spellEnd"/>
      <w:r>
        <w:rPr>
          <w:sz w:val="28"/>
          <w:szCs w:val="28"/>
        </w:rPr>
        <w:t>).</w:t>
      </w:r>
    </w:p>
    <w:p w:rsidR="00BE6615" w:rsidRDefault="00BE6615" w:rsidP="00BE6615">
      <w:pPr>
        <w:widowControl w:val="0"/>
        <w:ind w:firstLine="720"/>
        <w:jc w:val="both"/>
        <w:rPr>
          <w:bCs/>
          <w:sz w:val="28"/>
          <w:szCs w:val="28"/>
        </w:rPr>
      </w:pPr>
    </w:p>
    <w:p w:rsidR="00BE6615" w:rsidRDefault="00BE6615" w:rsidP="00BE6615"/>
    <w:p w:rsidR="00BE6615" w:rsidRDefault="00BE6615" w:rsidP="00BE6615"/>
    <w:p w:rsidR="00BE6615" w:rsidRPr="00D31DA3" w:rsidRDefault="00BE6615" w:rsidP="00BE6615">
      <w:pPr>
        <w:ind w:firstLine="709"/>
        <w:jc w:val="both"/>
        <w:rPr>
          <w:sz w:val="28"/>
          <w:szCs w:val="28"/>
        </w:rPr>
      </w:pPr>
      <w:r w:rsidRPr="003467E0">
        <w:rPr>
          <w:i/>
          <w:sz w:val="28"/>
          <w:szCs w:val="28"/>
          <w:highlight w:val="yellow"/>
        </w:rPr>
        <w:t>Коэффициент износа</w:t>
      </w:r>
      <w:r w:rsidRPr="003467E0">
        <w:rPr>
          <w:sz w:val="28"/>
          <w:szCs w:val="28"/>
          <w:highlight w:val="yellow"/>
        </w:rPr>
        <w:t xml:space="preserve"> </w:t>
      </w:r>
      <w:proofErr w:type="spellStart"/>
      <w:r w:rsidRPr="003467E0">
        <w:rPr>
          <w:i/>
          <w:sz w:val="28"/>
          <w:szCs w:val="28"/>
          <w:highlight w:val="yellow"/>
        </w:rPr>
        <w:t>k</w:t>
      </w:r>
      <w:r w:rsidRPr="003467E0">
        <w:rPr>
          <w:i/>
          <w:sz w:val="28"/>
          <w:szCs w:val="28"/>
          <w:highlight w:val="yellow"/>
          <w:vertAlign w:val="subscript"/>
        </w:rPr>
        <w:t>из</w:t>
      </w:r>
      <w:proofErr w:type="spellEnd"/>
      <w:r w:rsidRPr="003467E0">
        <w:rPr>
          <w:sz w:val="28"/>
          <w:szCs w:val="28"/>
          <w:highlight w:val="yellow"/>
        </w:rPr>
        <w:t xml:space="preserve"> используют для оцен</w:t>
      </w:r>
      <w:r w:rsidRPr="003467E0">
        <w:rPr>
          <w:sz w:val="28"/>
          <w:szCs w:val="28"/>
          <w:highlight w:val="yellow"/>
        </w:rPr>
        <w:softHyphen/>
        <w:t>ки износа покрытия</w:t>
      </w:r>
    </w:p>
    <w:p w:rsidR="00BE6615" w:rsidRPr="00D31DA3" w:rsidRDefault="00BE6615" w:rsidP="00BE6615">
      <w:pPr>
        <w:ind w:firstLine="709"/>
        <w:rPr>
          <w:sz w:val="28"/>
          <w:szCs w:val="28"/>
        </w:rPr>
      </w:pPr>
      <w:r w:rsidRPr="00D31DA3">
        <w:rPr>
          <w:position w:val="-30"/>
          <w:sz w:val="28"/>
          <w:szCs w:val="28"/>
        </w:rPr>
        <w:object w:dxaOrig="1020" w:dyaOrig="720">
          <v:shape id="_x0000_i1027" type="#_x0000_t75" style="width:64.5pt;height:44.25pt" o:ole="" filled="t">
            <v:imagedata r:id="rId15" o:title=""/>
          </v:shape>
          <o:OLEObject Type="Embed" ProgID="Equation.3" ShapeID="_x0000_i1027" DrawAspect="Content" ObjectID="_1647107082" r:id="rId16"/>
        </w:object>
      </w:r>
      <w:r w:rsidRPr="00D31DA3">
        <w:rPr>
          <w:sz w:val="28"/>
          <w:szCs w:val="28"/>
          <w:lang w:val="kk-KZ"/>
        </w:rPr>
        <w:t xml:space="preserve">                      </w:t>
      </w:r>
      <w:r>
        <w:rPr>
          <w:sz w:val="28"/>
          <w:szCs w:val="28"/>
          <w:lang w:val="kk-KZ"/>
        </w:rPr>
        <w:t xml:space="preserve">                                                       </w:t>
      </w:r>
      <w:r w:rsidRPr="00D31DA3">
        <w:rPr>
          <w:sz w:val="28"/>
          <w:szCs w:val="28"/>
          <w:lang w:val="kk-KZ"/>
        </w:rPr>
        <w:t xml:space="preserve">                       </w:t>
      </w:r>
      <w:r w:rsidRPr="00D31DA3">
        <w:rPr>
          <w:sz w:val="28"/>
          <w:szCs w:val="28"/>
        </w:rPr>
        <w:t>(</w:t>
      </w:r>
      <w:r>
        <w:rPr>
          <w:sz w:val="28"/>
          <w:szCs w:val="28"/>
        </w:rPr>
        <w:t>3</w:t>
      </w:r>
      <w:r w:rsidRPr="00D31DA3">
        <w:rPr>
          <w:sz w:val="28"/>
          <w:szCs w:val="28"/>
        </w:rPr>
        <w:t>.</w:t>
      </w:r>
      <w:r>
        <w:rPr>
          <w:sz w:val="28"/>
          <w:szCs w:val="28"/>
        </w:rPr>
        <w:t>4</w:t>
      </w:r>
      <w:r w:rsidRPr="00D31DA3">
        <w:rPr>
          <w:sz w:val="28"/>
          <w:szCs w:val="28"/>
        </w:rPr>
        <w:t>)</w:t>
      </w:r>
    </w:p>
    <w:p w:rsidR="00BE6615" w:rsidRPr="00D31DA3" w:rsidRDefault="00BE6615" w:rsidP="00BE6615">
      <w:pPr>
        <w:jc w:val="both"/>
        <w:rPr>
          <w:sz w:val="10"/>
          <w:szCs w:val="10"/>
        </w:rPr>
      </w:pPr>
    </w:p>
    <w:p w:rsidR="00BE6615" w:rsidRPr="00D31DA3" w:rsidRDefault="00BE6615" w:rsidP="00BE6615">
      <w:pPr>
        <w:jc w:val="both"/>
        <w:rPr>
          <w:sz w:val="28"/>
          <w:szCs w:val="28"/>
        </w:rPr>
      </w:pPr>
      <w:r w:rsidRPr="00D31DA3">
        <w:rPr>
          <w:sz w:val="28"/>
          <w:szCs w:val="28"/>
        </w:rPr>
        <w:t xml:space="preserve">где </w:t>
      </w:r>
      <w:proofErr w:type="spellStart"/>
      <w:r w:rsidRPr="00D31DA3">
        <w:rPr>
          <w:i/>
          <w:sz w:val="28"/>
          <w:szCs w:val="28"/>
        </w:rPr>
        <w:t>h</w:t>
      </w:r>
      <w:r w:rsidRPr="00D31DA3">
        <w:rPr>
          <w:i/>
          <w:sz w:val="28"/>
          <w:szCs w:val="28"/>
          <w:vertAlign w:val="subscript"/>
        </w:rPr>
        <w:t>ф</w:t>
      </w:r>
      <w:proofErr w:type="spellEnd"/>
      <w:r w:rsidRPr="00D31DA3">
        <w:rPr>
          <w:sz w:val="28"/>
          <w:szCs w:val="28"/>
        </w:rPr>
        <w:t xml:space="preserve"> – полная величина износа покрытия на момент измерения, мм; </w:t>
      </w:r>
      <w:r w:rsidRPr="00D31DA3">
        <w:rPr>
          <w:i/>
          <w:sz w:val="28"/>
          <w:szCs w:val="28"/>
        </w:rPr>
        <w:t>Н</w:t>
      </w:r>
      <w:r w:rsidRPr="00D31DA3">
        <w:rPr>
          <w:i/>
          <w:sz w:val="28"/>
          <w:szCs w:val="28"/>
          <w:vertAlign w:val="subscript"/>
        </w:rPr>
        <w:t>о</w:t>
      </w:r>
      <w:r w:rsidRPr="00D31DA3">
        <w:rPr>
          <w:sz w:val="28"/>
          <w:szCs w:val="28"/>
        </w:rPr>
        <w:t xml:space="preserve"> – часть толщины покрытия, рассчи</w:t>
      </w:r>
      <w:r w:rsidRPr="00D31DA3">
        <w:rPr>
          <w:sz w:val="28"/>
          <w:szCs w:val="28"/>
        </w:rPr>
        <w:softHyphen/>
        <w:t>танная на износ</w:t>
      </w:r>
    </w:p>
    <w:p w:rsidR="00BE6615" w:rsidRPr="00D31DA3" w:rsidRDefault="00BE6615" w:rsidP="00BE6615">
      <w:pPr>
        <w:ind w:firstLine="709"/>
        <w:jc w:val="both"/>
        <w:rPr>
          <w:sz w:val="28"/>
          <w:szCs w:val="28"/>
        </w:rPr>
      </w:pPr>
      <w:r w:rsidRPr="00D31DA3">
        <w:rPr>
          <w:sz w:val="28"/>
          <w:szCs w:val="28"/>
        </w:rPr>
        <w:t xml:space="preserve">При отсутствии износа покрытия </w:t>
      </w:r>
      <w:r w:rsidRPr="00D31DA3">
        <w:rPr>
          <w:i/>
          <w:sz w:val="28"/>
          <w:szCs w:val="28"/>
        </w:rPr>
        <w:t>(</w:t>
      </w:r>
      <w:proofErr w:type="spellStart"/>
      <w:r w:rsidRPr="00D31DA3">
        <w:rPr>
          <w:i/>
          <w:sz w:val="28"/>
          <w:szCs w:val="28"/>
        </w:rPr>
        <w:t>h</w:t>
      </w:r>
      <w:r w:rsidRPr="00D31DA3">
        <w:rPr>
          <w:i/>
          <w:sz w:val="28"/>
          <w:szCs w:val="28"/>
          <w:vertAlign w:val="subscript"/>
        </w:rPr>
        <w:t>ф</w:t>
      </w:r>
      <w:proofErr w:type="spellEnd"/>
      <w:r w:rsidRPr="00D31DA3">
        <w:rPr>
          <w:i/>
          <w:sz w:val="28"/>
          <w:szCs w:val="28"/>
        </w:rPr>
        <w:t>=0)</w:t>
      </w:r>
      <w:r w:rsidRPr="00D31DA3">
        <w:rPr>
          <w:sz w:val="28"/>
          <w:szCs w:val="28"/>
        </w:rPr>
        <w:t xml:space="preserve"> коэффици</w:t>
      </w:r>
      <w:r w:rsidRPr="00D31DA3">
        <w:rPr>
          <w:sz w:val="28"/>
          <w:szCs w:val="28"/>
        </w:rPr>
        <w:softHyphen/>
        <w:t>ент взноса равен нулю, а по мере роста износа он увели</w:t>
      </w:r>
      <w:r w:rsidRPr="00D31DA3">
        <w:rPr>
          <w:sz w:val="28"/>
          <w:szCs w:val="28"/>
        </w:rPr>
        <w:softHyphen/>
        <w:t xml:space="preserve">чивается; при нормальной эксплуатации он не должен превышать </w:t>
      </w:r>
      <w:r w:rsidRPr="00D31DA3">
        <w:rPr>
          <w:i/>
          <w:sz w:val="28"/>
          <w:szCs w:val="28"/>
        </w:rPr>
        <w:t>1</w:t>
      </w:r>
      <w:r w:rsidRPr="00D31DA3">
        <w:rPr>
          <w:sz w:val="28"/>
          <w:szCs w:val="28"/>
        </w:rPr>
        <w:t>.</w:t>
      </w:r>
    </w:p>
    <w:p w:rsidR="00BE6615" w:rsidRPr="00D31DA3" w:rsidRDefault="00BE6615" w:rsidP="00BE6615">
      <w:pPr>
        <w:ind w:firstLine="708"/>
        <w:jc w:val="both"/>
        <w:rPr>
          <w:sz w:val="28"/>
          <w:szCs w:val="28"/>
        </w:rPr>
      </w:pPr>
      <w:r w:rsidRPr="00D31DA3">
        <w:rPr>
          <w:sz w:val="28"/>
          <w:szCs w:val="28"/>
        </w:rPr>
        <w:t xml:space="preserve">Износ покрытия за время </w:t>
      </w:r>
      <w:r w:rsidRPr="00D31DA3">
        <w:rPr>
          <w:i/>
          <w:sz w:val="28"/>
          <w:szCs w:val="28"/>
        </w:rPr>
        <w:t>Т</w:t>
      </w:r>
      <w:r w:rsidRPr="00D31DA3">
        <w:rPr>
          <w:sz w:val="28"/>
          <w:szCs w:val="28"/>
        </w:rPr>
        <w:t xml:space="preserve"> в общем случае определяют по формуле: </w:t>
      </w:r>
    </w:p>
    <w:p w:rsidR="00BE6615" w:rsidRPr="00D31DA3" w:rsidRDefault="00BE6615" w:rsidP="00BE6615">
      <w:pPr>
        <w:rPr>
          <w:sz w:val="28"/>
          <w:szCs w:val="28"/>
        </w:rPr>
      </w:pPr>
    </w:p>
    <w:p w:rsidR="00BE6615" w:rsidRPr="00D31DA3" w:rsidRDefault="00BE6615" w:rsidP="00BE6615">
      <w:pPr>
        <w:ind w:firstLine="709"/>
        <w:rPr>
          <w:sz w:val="28"/>
          <w:szCs w:val="28"/>
          <w:vertAlign w:val="subscript"/>
        </w:rPr>
      </w:pPr>
      <w:r w:rsidRPr="00D31DA3">
        <w:rPr>
          <w:i/>
          <w:sz w:val="28"/>
          <w:szCs w:val="28"/>
          <w:lang w:val="de-DE"/>
        </w:rPr>
        <w:t>H</w:t>
      </w:r>
      <w:r w:rsidRPr="00D31DA3">
        <w:rPr>
          <w:i/>
          <w:sz w:val="28"/>
          <w:szCs w:val="28"/>
          <w:vertAlign w:val="subscript"/>
        </w:rPr>
        <w:t>т</w:t>
      </w:r>
      <w:r w:rsidRPr="00D31DA3">
        <w:rPr>
          <w:i/>
          <w:sz w:val="28"/>
          <w:szCs w:val="28"/>
        </w:rPr>
        <w:t xml:space="preserve"> = </w:t>
      </w:r>
      <w:proofErr w:type="spellStart"/>
      <w:r w:rsidRPr="00D31DA3">
        <w:rPr>
          <w:i/>
          <w:sz w:val="28"/>
          <w:szCs w:val="28"/>
        </w:rPr>
        <w:t>а∙Т</w:t>
      </w:r>
      <w:proofErr w:type="spellEnd"/>
      <w:r w:rsidRPr="00D31DA3">
        <w:rPr>
          <w:i/>
          <w:sz w:val="28"/>
          <w:szCs w:val="28"/>
        </w:rPr>
        <w:t>+ в∙</w:t>
      </w:r>
      <w:r w:rsidRPr="00D31DA3">
        <w:rPr>
          <w:i/>
          <w:sz w:val="28"/>
          <w:szCs w:val="28"/>
          <w:lang w:val="de-DE"/>
        </w:rPr>
        <w:t>n∙β∙N</w:t>
      </w:r>
      <w:r w:rsidRPr="00D31DA3">
        <w:rPr>
          <w:i/>
          <w:sz w:val="28"/>
          <w:szCs w:val="28"/>
          <w:vertAlign w:val="subscript"/>
        </w:rPr>
        <w:t>т</w:t>
      </w:r>
      <w:r w:rsidRPr="00D31DA3">
        <w:rPr>
          <w:sz w:val="28"/>
          <w:szCs w:val="28"/>
        </w:rPr>
        <w:t xml:space="preserve">,                         </w:t>
      </w:r>
      <w:r>
        <w:rPr>
          <w:sz w:val="28"/>
          <w:szCs w:val="28"/>
        </w:rPr>
        <w:t xml:space="preserve">                                                    </w:t>
      </w:r>
      <w:r w:rsidRPr="00D31DA3">
        <w:rPr>
          <w:sz w:val="28"/>
          <w:szCs w:val="28"/>
        </w:rPr>
        <w:t xml:space="preserve">         (</w:t>
      </w:r>
      <w:r>
        <w:rPr>
          <w:sz w:val="28"/>
          <w:szCs w:val="28"/>
        </w:rPr>
        <w:t>3</w:t>
      </w:r>
      <w:r w:rsidRPr="00D31DA3">
        <w:rPr>
          <w:sz w:val="28"/>
          <w:szCs w:val="28"/>
        </w:rPr>
        <w:t>.</w:t>
      </w:r>
      <w:r>
        <w:rPr>
          <w:sz w:val="28"/>
          <w:szCs w:val="28"/>
        </w:rPr>
        <w:t>5</w:t>
      </w:r>
      <w:r w:rsidRPr="00D31DA3">
        <w:rPr>
          <w:sz w:val="28"/>
          <w:szCs w:val="28"/>
        </w:rPr>
        <w:t>)</w:t>
      </w:r>
    </w:p>
    <w:p w:rsidR="00BE6615" w:rsidRPr="00D31DA3" w:rsidRDefault="00BE6615" w:rsidP="00BE6615">
      <w:pPr>
        <w:jc w:val="both"/>
        <w:rPr>
          <w:sz w:val="28"/>
          <w:szCs w:val="28"/>
        </w:rPr>
      </w:pPr>
    </w:p>
    <w:p w:rsidR="00BE6615" w:rsidRDefault="00BE6615" w:rsidP="00BE6615">
      <w:pPr>
        <w:jc w:val="both"/>
        <w:rPr>
          <w:sz w:val="28"/>
          <w:szCs w:val="28"/>
        </w:rPr>
      </w:pPr>
      <w:r w:rsidRPr="00D31DA3">
        <w:rPr>
          <w:sz w:val="28"/>
          <w:szCs w:val="28"/>
        </w:rPr>
        <w:t xml:space="preserve">где </w:t>
      </w:r>
      <w:r w:rsidRPr="00D31DA3">
        <w:rPr>
          <w:i/>
          <w:sz w:val="28"/>
          <w:szCs w:val="28"/>
          <w:lang w:val="de-DE"/>
        </w:rPr>
        <w:t>H</w:t>
      </w:r>
      <w:r w:rsidRPr="00D31DA3">
        <w:rPr>
          <w:i/>
          <w:sz w:val="28"/>
          <w:szCs w:val="28"/>
          <w:vertAlign w:val="subscript"/>
        </w:rPr>
        <w:t>т</w:t>
      </w:r>
      <w:r w:rsidRPr="00D31DA3">
        <w:rPr>
          <w:sz w:val="28"/>
          <w:szCs w:val="28"/>
        </w:rPr>
        <w:t xml:space="preserve"> – износ покрытия за </w:t>
      </w:r>
      <w:r w:rsidRPr="00D31DA3">
        <w:rPr>
          <w:i/>
          <w:sz w:val="28"/>
          <w:szCs w:val="28"/>
        </w:rPr>
        <w:t>Т</w:t>
      </w:r>
      <w:r w:rsidRPr="00D31DA3">
        <w:rPr>
          <w:sz w:val="28"/>
          <w:szCs w:val="28"/>
        </w:rPr>
        <w:t xml:space="preserve"> лет; </w:t>
      </w:r>
      <w:r w:rsidRPr="00D31DA3">
        <w:rPr>
          <w:i/>
          <w:sz w:val="28"/>
          <w:szCs w:val="28"/>
          <w:lang w:val="de-DE"/>
        </w:rPr>
        <w:t>Β</w:t>
      </w:r>
      <w:r w:rsidRPr="00D31DA3">
        <w:rPr>
          <w:sz w:val="28"/>
          <w:szCs w:val="28"/>
        </w:rPr>
        <w:t xml:space="preserve"> – отношение к предстоящей нагрузке </w:t>
      </w:r>
      <w:proofErr w:type="spellStart"/>
      <w:r w:rsidRPr="00D31DA3">
        <w:rPr>
          <w:i/>
          <w:sz w:val="28"/>
          <w:szCs w:val="28"/>
        </w:rPr>
        <w:t>ρ</w:t>
      </w:r>
      <w:r w:rsidRPr="00D31DA3">
        <w:rPr>
          <w:i/>
          <w:sz w:val="28"/>
          <w:szCs w:val="28"/>
          <w:vertAlign w:val="subscript"/>
        </w:rPr>
        <w:t>н</w:t>
      </w:r>
      <w:proofErr w:type="spellEnd"/>
      <w:r w:rsidRPr="00D31DA3">
        <w:rPr>
          <w:i/>
          <w:sz w:val="28"/>
          <w:szCs w:val="28"/>
        </w:rPr>
        <w:t>∙</w:t>
      </w:r>
      <w:r w:rsidRPr="00D31DA3">
        <w:rPr>
          <w:i/>
          <w:sz w:val="28"/>
          <w:szCs w:val="28"/>
          <w:lang w:val="de-DE"/>
        </w:rPr>
        <w:t>D</w:t>
      </w:r>
      <w:r w:rsidRPr="00D31DA3">
        <w:rPr>
          <w:i/>
          <w:sz w:val="28"/>
          <w:szCs w:val="28"/>
          <w:vertAlign w:val="subscript"/>
        </w:rPr>
        <w:t>н</w:t>
      </w:r>
      <w:r w:rsidRPr="00D31DA3">
        <w:rPr>
          <w:sz w:val="28"/>
          <w:szCs w:val="28"/>
        </w:rPr>
        <w:t xml:space="preserve"> к начальной </w:t>
      </w:r>
      <w:r w:rsidRPr="00D31DA3">
        <w:rPr>
          <w:i/>
          <w:sz w:val="28"/>
          <w:szCs w:val="28"/>
        </w:rPr>
        <w:t>ρ∙</w:t>
      </w:r>
      <w:r w:rsidRPr="00D31DA3">
        <w:rPr>
          <w:i/>
          <w:sz w:val="28"/>
          <w:szCs w:val="28"/>
          <w:lang w:val="de-DE"/>
        </w:rPr>
        <w:t>D</w:t>
      </w:r>
      <w:r w:rsidRPr="00D31DA3">
        <w:rPr>
          <w:sz w:val="28"/>
          <w:szCs w:val="28"/>
        </w:rPr>
        <w:t xml:space="preserve">, равное </w:t>
      </w:r>
      <w:proofErr w:type="spellStart"/>
      <w:r w:rsidRPr="00D31DA3">
        <w:rPr>
          <w:i/>
          <w:sz w:val="28"/>
          <w:szCs w:val="28"/>
        </w:rPr>
        <w:t>ρ</w:t>
      </w:r>
      <w:r w:rsidRPr="00D31DA3">
        <w:rPr>
          <w:i/>
          <w:sz w:val="28"/>
          <w:szCs w:val="28"/>
          <w:vertAlign w:val="subscript"/>
        </w:rPr>
        <w:t>н</w:t>
      </w:r>
      <w:proofErr w:type="spellEnd"/>
      <w:r w:rsidRPr="00D31DA3">
        <w:rPr>
          <w:i/>
          <w:sz w:val="28"/>
          <w:szCs w:val="28"/>
        </w:rPr>
        <w:t>∙</w:t>
      </w:r>
      <w:r w:rsidRPr="00D31DA3">
        <w:rPr>
          <w:i/>
          <w:sz w:val="28"/>
          <w:szCs w:val="28"/>
          <w:lang w:val="de-DE"/>
        </w:rPr>
        <w:t>D</w:t>
      </w:r>
      <w:r w:rsidRPr="00D31DA3">
        <w:rPr>
          <w:i/>
          <w:sz w:val="28"/>
          <w:szCs w:val="28"/>
          <w:vertAlign w:val="subscript"/>
        </w:rPr>
        <w:t>н</w:t>
      </w:r>
      <w:r w:rsidRPr="00D31DA3">
        <w:rPr>
          <w:i/>
          <w:sz w:val="28"/>
          <w:szCs w:val="28"/>
        </w:rPr>
        <w:t>/ρ∙</w:t>
      </w:r>
      <w:r w:rsidRPr="00D31DA3">
        <w:rPr>
          <w:i/>
          <w:sz w:val="28"/>
          <w:szCs w:val="28"/>
          <w:lang w:val="de-DE"/>
        </w:rPr>
        <w:t>D</w:t>
      </w:r>
      <w:r w:rsidRPr="00D31DA3">
        <w:rPr>
          <w:sz w:val="28"/>
          <w:szCs w:val="28"/>
        </w:rPr>
        <w:t xml:space="preserve">; </w:t>
      </w:r>
      <w:r w:rsidRPr="00D31DA3">
        <w:rPr>
          <w:i/>
          <w:sz w:val="28"/>
          <w:szCs w:val="28"/>
          <w:lang w:val="de-DE"/>
        </w:rPr>
        <w:t>N</w:t>
      </w:r>
      <w:r w:rsidRPr="00D31DA3">
        <w:rPr>
          <w:i/>
          <w:sz w:val="28"/>
          <w:szCs w:val="28"/>
          <w:vertAlign w:val="subscript"/>
        </w:rPr>
        <w:t>т</w:t>
      </w:r>
      <w:r w:rsidRPr="00D31DA3">
        <w:rPr>
          <w:i/>
          <w:sz w:val="28"/>
          <w:szCs w:val="28"/>
        </w:rPr>
        <w:t xml:space="preserve"> = Σ</w:t>
      </w:r>
      <w:r w:rsidRPr="00D31DA3">
        <w:rPr>
          <w:i/>
          <w:sz w:val="28"/>
          <w:szCs w:val="28"/>
          <w:vertAlign w:val="superscript"/>
        </w:rPr>
        <w:t>т</w:t>
      </w:r>
      <w:r w:rsidRPr="00D31DA3">
        <w:rPr>
          <w:i/>
          <w:sz w:val="28"/>
          <w:szCs w:val="28"/>
          <w:vertAlign w:val="subscript"/>
        </w:rPr>
        <w:t>1</w:t>
      </w:r>
      <w:r w:rsidRPr="00D31DA3">
        <w:rPr>
          <w:i/>
          <w:sz w:val="28"/>
          <w:szCs w:val="28"/>
        </w:rPr>
        <w:t xml:space="preserve"> </w:t>
      </w:r>
      <w:r w:rsidRPr="00D31DA3">
        <w:rPr>
          <w:i/>
          <w:sz w:val="28"/>
          <w:szCs w:val="28"/>
          <w:lang w:val="de-DE"/>
        </w:rPr>
        <w:t>N</w:t>
      </w:r>
      <w:r w:rsidRPr="00D31DA3">
        <w:rPr>
          <w:i/>
          <w:sz w:val="28"/>
          <w:szCs w:val="28"/>
          <w:vertAlign w:val="subscript"/>
        </w:rPr>
        <w:t>1</w:t>
      </w:r>
      <w:r w:rsidRPr="00D31DA3">
        <w:rPr>
          <w:i/>
          <w:sz w:val="28"/>
          <w:szCs w:val="28"/>
        </w:rPr>
        <w:t xml:space="preserve"> q</w:t>
      </w:r>
      <w:r w:rsidRPr="00D31DA3">
        <w:rPr>
          <w:i/>
          <w:sz w:val="28"/>
          <w:szCs w:val="28"/>
          <w:vertAlign w:val="superscript"/>
        </w:rPr>
        <w:t>т-1</w:t>
      </w:r>
      <w:r w:rsidRPr="00D31DA3">
        <w:rPr>
          <w:sz w:val="28"/>
          <w:szCs w:val="28"/>
        </w:rPr>
        <w:t xml:space="preserve"> – интенсивность движения за </w:t>
      </w:r>
      <w:r w:rsidRPr="00D31DA3">
        <w:rPr>
          <w:i/>
          <w:sz w:val="28"/>
          <w:szCs w:val="28"/>
        </w:rPr>
        <w:t>Т</w:t>
      </w:r>
      <w:r w:rsidRPr="00D31DA3">
        <w:rPr>
          <w:sz w:val="28"/>
          <w:szCs w:val="28"/>
        </w:rPr>
        <w:t xml:space="preserve"> лет; </w:t>
      </w:r>
      <w:r w:rsidRPr="00D31DA3">
        <w:rPr>
          <w:i/>
          <w:sz w:val="28"/>
          <w:szCs w:val="28"/>
          <w:lang w:val="de-DE"/>
        </w:rPr>
        <w:t>N</w:t>
      </w:r>
      <w:r w:rsidRPr="00D31DA3">
        <w:rPr>
          <w:i/>
          <w:sz w:val="28"/>
          <w:szCs w:val="28"/>
          <w:vertAlign w:val="subscript"/>
        </w:rPr>
        <w:t>1</w:t>
      </w:r>
      <w:r w:rsidRPr="00D31DA3">
        <w:rPr>
          <w:sz w:val="28"/>
          <w:szCs w:val="28"/>
          <w:vertAlign w:val="subscript"/>
        </w:rPr>
        <w:t xml:space="preserve"> </w:t>
      </w:r>
      <w:r w:rsidRPr="00D31DA3">
        <w:rPr>
          <w:sz w:val="28"/>
          <w:szCs w:val="28"/>
        </w:rPr>
        <w:t>– то же в первый год.</w:t>
      </w:r>
    </w:p>
    <w:p w:rsidR="00BE6615" w:rsidRPr="00D31DA3" w:rsidRDefault="00BE6615" w:rsidP="00BE6615">
      <w:pPr>
        <w:ind w:firstLine="709"/>
        <w:jc w:val="both"/>
        <w:rPr>
          <w:sz w:val="28"/>
          <w:szCs w:val="28"/>
        </w:rPr>
      </w:pPr>
      <w:r>
        <w:rPr>
          <w:sz w:val="28"/>
          <w:szCs w:val="28"/>
        </w:rPr>
        <w:t>В таблице 3.1 приведены коэффициенты формулы (3.5).</w:t>
      </w:r>
    </w:p>
    <w:p w:rsidR="00BE6615" w:rsidRPr="00D31DA3" w:rsidRDefault="00BE6615" w:rsidP="00BE6615">
      <w:pPr>
        <w:jc w:val="both"/>
        <w:rPr>
          <w:sz w:val="28"/>
          <w:szCs w:val="28"/>
        </w:rPr>
      </w:pPr>
    </w:p>
    <w:p w:rsidR="00BE6615" w:rsidRPr="00D31DA3" w:rsidRDefault="00BE6615" w:rsidP="00BE6615">
      <w:pPr>
        <w:jc w:val="both"/>
        <w:rPr>
          <w:b/>
          <w:sz w:val="28"/>
          <w:szCs w:val="28"/>
        </w:rPr>
      </w:pPr>
      <w:r w:rsidRPr="00D31DA3">
        <w:rPr>
          <w:b/>
          <w:sz w:val="28"/>
          <w:szCs w:val="28"/>
        </w:rPr>
        <w:t xml:space="preserve">Таблица </w:t>
      </w:r>
      <w:r>
        <w:rPr>
          <w:b/>
          <w:sz w:val="28"/>
          <w:szCs w:val="28"/>
        </w:rPr>
        <w:t>3</w:t>
      </w:r>
      <w:r w:rsidRPr="00D31DA3">
        <w:rPr>
          <w:b/>
          <w:sz w:val="28"/>
          <w:szCs w:val="28"/>
        </w:rPr>
        <w:t>.1 – Расчетный износ покрытий за 1 год</w:t>
      </w:r>
    </w:p>
    <w:p w:rsidR="00BE6615" w:rsidRPr="00D31DA3" w:rsidRDefault="00BE6615" w:rsidP="00BE6615">
      <w:pPr>
        <w:jc w:val="both"/>
        <w:rPr>
          <w:b/>
          <w:sz w:val="28"/>
          <w:szCs w:val="28"/>
        </w:rPr>
      </w:pPr>
    </w:p>
    <w:tbl>
      <w:tblPr>
        <w:tblW w:w="0" w:type="auto"/>
        <w:tblInd w:w="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93"/>
        <w:gridCol w:w="1470"/>
        <w:gridCol w:w="1473"/>
      </w:tblGrid>
      <w:tr w:rsidR="00BE6615" w:rsidRPr="00AC64CC" w:rsidTr="00854EA8">
        <w:tc>
          <w:tcPr>
            <w:tcW w:w="5793" w:type="dxa"/>
          </w:tcPr>
          <w:p w:rsidR="00BE6615" w:rsidRPr="00D31DA3" w:rsidRDefault="00BE6615" w:rsidP="00854EA8">
            <w:pPr>
              <w:jc w:val="center"/>
              <w:rPr>
                <w:b/>
                <w:sz w:val="26"/>
                <w:szCs w:val="26"/>
              </w:rPr>
            </w:pPr>
            <w:r w:rsidRPr="00D31DA3">
              <w:rPr>
                <w:b/>
                <w:sz w:val="26"/>
                <w:szCs w:val="26"/>
              </w:rPr>
              <w:t>Тип покрытий</w:t>
            </w:r>
          </w:p>
        </w:tc>
        <w:tc>
          <w:tcPr>
            <w:tcW w:w="1470" w:type="dxa"/>
          </w:tcPr>
          <w:p w:rsidR="00BE6615" w:rsidRPr="00D31DA3" w:rsidRDefault="00BE6615" w:rsidP="00854EA8">
            <w:pPr>
              <w:jc w:val="center"/>
              <w:rPr>
                <w:b/>
                <w:sz w:val="26"/>
                <w:szCs w:val="26"/>
              </w:rPr>
            </w:pPr>
            <w:r w:rsidRPr="00D31DA3">
              <w:rPr>
                <w:b/>
                <w:i/>
                <w:sz w:val="26"/>
                <w:szCs w:val="26"/>
              </w:rPr>
              <w:t>а</w:t>
            </w:r>
            <w:r w:rsidRPr="00D31DA3">
              <w:rPr>
                <w:b/>
                <w:sz w:val="26"/>
                <w:szCs w:val="26"/>
              </w:rPr>
              <w:t>, мм</w:t>
            </w:r>
          </w:p>
        </w:tc>
        <w:tc>
          <w:tcPr>
            <w:tcW w:w="1473" w:type="dxa"/>
          </w:tcPr>
          <w:p w:rsidR="00BE6615" w:rsidRPr="00D31DA3" w:rsidRDefault="00BE6615" w:rsidP="00854EA8">
            <w:pPr>
              <w:jc w:val="center"/>
              <w:rPr>
                <w:b/>
                <w:sz w:val="26"/>
                <w:szCs w:val="26"/>
              </w:rPr>
            </w:pPr>
            <w:r w:rsidRPr="00D31DA3">
              <w:rPr>
                <w:b/>
                <w:i/>
                <w:sz w:val="26"/>
                <w:szCs w:val="26"/>
              </w:rPr>
              <w:t>в</w:t>
            </w:r>
            <w:r w:rsidRPr="00D31DA3">
              <w:rPr>
                <w:b/>
                <w:sz w:val="26"/>
                <w:szCs w:val="26"/>
              </w:rPr>
              <w:t>, мм</w:t>
            </w:r>
          </w:p>
        </w:tc>
      </w:tr>
      <w:tr w:rsidR="00BE6615" w:rsidRPr="00AC64CC" w:rsidTr="00854EA8">
        <w:tc>
          <w:tcPr>
            <w:tcW w:w="5793" w:type="dxa"/>
          </w:tcPr>
          <w:p w:rsidR="00BE6615" w:rsidRPr="00D31DA3" w:rsidRDefault="00BE6615" w:rsidP="00854EA8">
            <w:pPr>
              <w:rPr>
                <w:sz w:val="26"/>
                <w:szCs w:val="26"/>
              </w:rPr>
            </w:pPr>
            <w:r w:rsidRPr="00D31DA3">
              <w:rPr>
                <w:sz w:val="26"/>
                <w:szCs w:val="26"/>
              </w:rPr>
              <w:t xml:space="preserve">Асфальтобетонное </w:t>
            </w:r>
          </w:p>
        </w:tc>
        <w:tc>
          <w:tcPr>
            <w:tcW w:w="1470" w:type="dxa"/>
          </w:tcPr>
          <w:p w:rsidR="00BE6615" w:rsidRPr="00D31DA3" w:rsidRDefault="00BE6615" w:rsidP="00854EA8">
            <w:pPr>
              <w:jc w:val="center"/>
              <w:rPr>
                <w:sz w:val="26"/>
                <w:szCs w:val="26"/>
              </w:rPr>
            </w:pPr>
            <w:r w:rsidRPr="00D31DA3">
              <w:rPr>
                <w:sz w:val="26"/>
                <w:szCs w:val="26"/>
              </w:rPr>
              <w:t>0,4-0,6</w:t>
            </w:r>
          </w:p>
        </w:tc>
        <w:tc>
          <w:tcPr>
            <w:tcW w:w="1473" w:type="dxa"/>
          </w:tcPr>
          <w:p w:rsidR="00BE6615" w:rsidRPr="00D31DA3" w:rsidRDefault="00BE6615" w:rsidP="00854EA8">
            <w:pPr>
              <w:jc w:val="center"/>
              <w:rPr>
                <w:sz w:val="26"/>
                <w:szCs w:val="26"/>
              </w:rPr>
            </w:pPr>
            <w:r w:rsidRPr="00D31DA3">
              <w:rPr>
                <w:sz w:val="26"/>
                <w:szCs w:val="26"/>
              </w:rPr>
              <w:t>0,25-0,55</w:t>
            </w:r>
          </w:p>
        </w:tc>
      </w:tr>
      <w:tr w:rsidR="00BE6615" w:rsidRPr="00AC64CC" w:rsidTr="00854EA8">
        <w:tc>
          <w:tcPr>
            <w:tcW w:w="5793" w:type="dxa"/>
          </w:tcPr>
          <w:p w:rsidR="00BE6615" w:rsidRPr="00D31DA3" w:rsidRDefault="00BE6615" w:rsidP="00854EA8">
            <w:pPr>
              <w:rPr>
                <w:sz w:val="26"/>
                <w:szCs w:val="26"/>
              </w:rPr>
            </w:pPr>
            <w:r w:rsidRPr="00D31DA3">
              <w:rPr>
                <w:sz w:val="26"/>
                <w:szCs w:val="26"/>
              </w:rPr>
              <w:t>Щебеночное и гравийное, обработанные вяжущими со слоем износа:</w:t>
            </w:r>
          </w:p>
          <w:p w:rsidR="00BE6615" w:rsidRPr="00D31DA3" w:rsidRDefault="00BE6615" w:rsidP="00854EA8">
            <w:pPr>
              <w:rPr>
                <w:sz w:val="26"/>
                <w:szCs w:val="26"/>
              </w:rPr>
            </w:pPr>
            <w:r w:rsidRPr="00D31DA3">
              <w:rPr>
                <w:sz w:val="26"/>
                <w:szCs w:val="26"/>
              </w:rPr>
              <w:t xml:space="preserve">     двойная поверхностная обработка</w:t>
            </w:r>
          </w:p>
          <w:p w:rsidR="00BE6615" w:rsidRPr="00D31DA3" w:rsidRDefault="00BE6615" w:rsidP="00854EA8">
            <w:pPr>
              <w:rPr>
                <w:sz w:val="26"/>
                <w:szCs w:val="26"/>
              </w:rPr>
            </w:pPr>
            <w:r w:rsidRPr="00D31DA3">
              <w:rPr>
                <w:sz w:val="26"/>
                <w:szCs w:val="26"/>
              </w:rPr>
              <w:t xml:space="preserve">     одиночная поверхностная обработка</w:t>
            </w:r>
          </w:p>
        </w:tc>
        <w:tc>
          <w:tcPr>
            <w:tcW w:w="1470" w:type="dxa"/>
          </w:tcPr>
          <w:p w:rsidR="00BE6615" w:rsidRPr="00D31DA3" w:rsidRDefault="00BE6615" w:rsidP="00854EA8">
            <w:pPr>
              <w:jc w:val="center"/>
              <w:rPr>
                <w:sz w:val="26"/>
                <w:szCs w:val="26"/>
              </w:rPr>
            </w:pPr>
          </w:p>
          <w:p w:rsidR="00BE6615" w:rsidRPr="00D31DA3" w:rsidRDefault="00BE6615" w:rsidP="00854EA8">
            <w:pPr>
              <w:jc w:val="center"/>
              <w:rPr>
                <w:sz w:val="26"/>
                <w:szCs w:val="26"/>
              </w:rPr>
            </w:pPr>
          </w:p>
          <w:p w:rsidR="00BE6615" w:rsidRPr="00D31DA3" w:rsidRDefault="00BE6615" w:rsidP="00854EA8">
            <w:pPr>
              <w:jc w:val="center"/>
              <w:rPr>
                <w:sz w:val="26"/>
                <w:szCs w:val="26"/>
              </w:rPr>
            </w:pPr>
            <w:r w:rsidRPr="00D31DA3">
              <w:rPr>
                <w:sz w:val="26"/>
                <w:szCs w:val="26"/>
              </w:rPr>
              <w:t>1,3-2,7</w:t>
            </w:r>
          </w:p>
          <w:p w:rsidR="00BE6615" w:rsidRPr="00D31DA3" w:rsidRDefault="00BE6615" w:rsidP="00854EA8">
            <w:pPr>
              <w:jc w:val="center"/>
              <w:rPr>
                <w:sz w:val="26"/>
                <w:szCs w:val="26"/>
              </w:rPr>
            </w:pPr>
            <w:r w:rsidRPr="00D31DA3">
              <w:rPr>
                <w:sz w:val="26"/>
                <w:szCs w:val="26"/>
              </w:rPr>
              <w:t>1,4-2,8</w:t>
            </w:r>
          </w:p>
        </w:tc>
        <w:tc>
          <w:tcPr>
            <w:tcW w:w="1473" w:type="dxa"/>
          </w:tcPr>
          <w:p w:rsidR="00BE6615" w:rsidRPr="00D31DA3" w:rsidRDefault="00BE6615" w:rsidP="00854EA8">
            <w:pPr>
              <w:jc w:val="center"/>
              <w:rPr>
                <w:sz w:val="26"/>
                <w:szCs w:val="26"/>
              </w:rPr>
            </w:pPr>
          </w:p>
          <w:p w:rsidR="00BE6615" w:rsidRPr="00D31DA3" w:rsidRDefault="00BE6615" w:rsidP="00854EA8">
            <w:pPr>
              <w:jc w:val="center"/>
              <w:rPr>
                <w:sz w:val="26"/>
                <w:szCs w:val="26"/>
              </w:rPr>
            </w:pPr>
          </w:p>
          <w:p w:rsidR="00BE6615" w:rsidRPr="00D31DA3" w:rsidRDefault="00BE6615" w:rsidP="00854EA8">
            <w:pPr>
              <w:jc w:val="center"/>
              <w:rPr>
                <w:sz w:val="26"/>
                <w:szCs w:val="26"/>
              </w:rPr>
            </w:pPr>
            <w:r w:rsidRPr="00D31DA3">
              <w:rPr>
                <w:sz w:val="26"/>
                <w:szCs w:val="26"/>
              </w:rPr>
              <w:t>3,5-5,5</w:t>
            </w:r>
          </w:p>
          <w:p w:rsidR="00BE6615" w:rsidRPr="00D31DA3" w:rsidRDefault="00BE6615" w:rsidP="00854EA8">
            <w:pPr>
              <w:jc w:val="center"/>
              <w:rPr>
                <w:sz w:val="26"/>
                <w:szCs w:val="26"/>
              </w:rPr>
            </w:pPr>
            <w:r w:rsidRPr="00D31DA3">
              <w:rPr>
                <w:sz w:val="26"/>
                <w:szCs w:val="26"/>
              </w:rPr>
              <w:t>4,0-6,0</w:t>
            </w:r>
          </w:p>
        </w:tc>
      </w:tr>
      <w:tr w:rsidR="00BE6615" w:rsidRPr="00AC64CC" w:rsidTr="00854EA8">
        <w:tc>
          <w:tcPr>
            <w:tcW w:w="5793" w:type="dxa"/>
          </w:tcPr>
          <w:p w:rsidR="00BE6615" w:rsidRPr="00D31DA3" w:rsidRDefault="00BE6615" w:rsidP="00854EA8">
            <w:pPr>
              <w:rPr>
                <w:sz w:val="26"/>
                <w:szCs w:val="26"/>
              </w:rPr>
            </w:pPr>
            <w:r w:rsidRPr="00D31DA3">
              <w:rPr>
                <w:sz w:val="26"/>
                <w:szCs w:val="26"/>
              </w:rPr>
              <w:t>Щебеночная:</w:t>
            </w:r>
          </w:p>
          <w:p w:rsidR="00BE6615" w:rsidRPr="00D31DA3" w:rsidRDefault="00BE6615" w:rsidP="00854EA8">
            <w:pPr>
              <w:rPr>
                <w:sz w:val="26"/>
                <w:szCs w:val="26"/>
              </w:rPr>
            </w:pPr>
            <w:r w:rsidRPr="00D31DA3">
              <w:rPr>
                <w:sz w:val="26"/>
                <w:szCs w:val="26"/>
              </w:rPr>
              <w:t xml:space="preserve">     из прочных черных пород</w:t>
            </w:r>
          </w:p>
          <w:p w:rsidR="00BE6615" w:rsidRPr="00D31DA3" w:rsidRDefault="00BE6615" w:rsidP="00854EA8">
            <w:pPr>
              <w:rPr>
                <w:sz w:val="26"/>
                <w:szCs w:val="26"/>
              </w:rPr>
            </w:pPr>
            <w:r w:rsidRPr="00D31DA3">
              <w:rPr>
                <w:sz w:val="26"/>
                <w:szCs w:val="26"/>
              </w:rPr>
              <w:t xml:space="preserve">     из пород небольшой прочности</w:t>
            </w:r>
          </w:p>
        </w:tc>
        <w:tc>
          <w:tcPr>
            <w:tcW w:w="1470" w:type="dxa"/>
          </w:tcPr>
          <w:p w:rsidR="00BE6615" w:rsidRPr="00D31DA3" w:rsidRDefault="00BE6615" w:rsidP="00854EA8">
            <w:pPr>
              <w:jc w:val="center"/>
              <w:rPr>
                <w:sz w:val="26"/>
                <w:szCs w:val="26"/>
              </w:rPr>
            </w:pPr>
          </w:p>
          <w:p w:rsidR="00BE6615" w:rsidRPr="00D31DA3" w:rsidRDefault="00BE6615" w:rsidP="00854EA8">
            <w:pPr>
              <w:jc w:val="center"/>
              <w:rPr>
                <w:sz w:val="26"/>
                <w:szCs w:val="26"/>
              </w:rPr>
            </w:pPr>
            <w:r w:rsidRPr="00D31DA3">
              <w:rPr>
                <w:sz w:val="26"/>
                <w:szCs w:val="26"/>
              </w:rPr>
              <w:t>4,5-5,5</w:t>
            </w:r>
          </w:p>
          <w:p w:rsidR="00BE6615" w:rsidRPr="00D31DA3" w:rsidRDefault="00BE6615" w:rsidP="00854EA8">
            <w:pPr>
              <w:jc w:val="center"/>
              <w:rPr>
                <w:sz w:val="26"/>
                <w:szCs w:val="26"/>
              </w:rPr>
            </w:pPr>
            <w:r w:rsidRPr="00D31DA3">
              <w:rPr>
                <w:sz w:val="26"/>
                <w:szCs w:val="26"/>
              </w:rPr>
              <w:t>5,5 – 6,5</w:t>
            </w:r>
          </w:p>
        </w:tc>
        <w:tc>
          <w:tcPr>
            <w:tcW w:w="1473" w:type="dxa"/>
          </w:tcPr>
          <w:p w:rsidR="00BE6615" w:rsidRPr="00D31DA3" w:rsidRDefault="00BE6615" w:rsidP="00854EA8">
            <w:pPr>
              <w:jc w:val="center"/>
              <w:rPr>
                <w:sz w:val="26"/>
                <w:szCs w:val="26"/>
              </w:rPr>
            </w:pPr>
          </w:p>
          <w:p w:rsidR="00BE6615" w:rsidRPr="00D31DA3" w:rsidRDefault="00BE6615" w:rsidP="00854EA8">
            <w:pPr>
              <w:jc w:val="center"/>
              <w:rPr>
                <w:sz w:val="26"/>
                <w:szCs w:val="26"/>
              </w:rPr>
            </w:pPr>
            <w:r w:rsidRPr="00D31DA3">
              <w:rPr>
                <w:sz w:val="26"/>
                <w:szCs w:val="26"/>
              </w:rPr>
              <w:t>15-20</w:t>
            </w:r>
          </w:p>
          <w:p w:rsidR="00BE6615" w:rsidRPr="00D31DA3" w:rsidRDefault="00BE6615" w:rsidP="00854EA8">
            <w:pPr>
              <w:jc w:val="center"/>
              <w:rPr>
                <w:sz w:val="26"/>
                <w:szCs w:val="26"/>
              </w:rPr>
            </w:pPr>
            <w:r w:rsidRPr="00D31DA3">
              <w:rPr>
                <w:sz w:val="26"/>
                <w:szCs w:val="26"/>
              </w:rPr>
              <w:t>19 – 25</w:t>
            </w:r>
          </w:p>
        </w:tc>
      </w:tr>
      <w:tr w:rsidR="00BE6615" w:rsidRPr="00AC64CC" w:rsidTr="00854EA8">
        <w:tc>
          <w:tcPr>
            <w:tcW w:w="5793" w:type="dxa"/>
          </w:tcPr>
          <w:p w:rsidR="00BE6615" w:rsidRPr="00D31DA3" w:rsidRDefault="00BE6615" w:rsidP="00854EA8">
            <w:pPr>
              <w:rPr>
                <w:sz w:val="26"/>
                <w:szCs w:val="26"/>
              </w:rPr>
            </w:pPr>
            <w:r w:rsidRPr="00D31DA3">
              <w:rPr>
                <w:sz w:val="26"/>
                <w:szCs w:val="26"/>
              </w:rPr>
              <w:t>Гравийное:</w:t>
            </w:r>
          </w:p>
          <w:p w:rsidR="00BE6615" w:rsidRPr="00D31DA3" w:rsidRDefault="00BE6615" w:rsidP="00854EA8">
            <w:pPr>
              <w:rPr>
                <w:sz w:val="26"/>
                <w:szCs w:val="26"/>
              </w:rPr>
            </w:pPr>
            <w:r w:rsidRPr="00D31DA3">
              <w:rPr>
                <w:sz w:val="26"/>
                <w:szCs w:val="26"/>
              </w:rPr>
              <w:t xml:space="preserve">     из прочного гравия</w:t>
            </w:r>
          </w:p>
          <w:p w:rsidR="00BE6615" w:rsidRPr="00D31DA3" w:rsidRDefault="00BE6615" w:rsidP="00854EA8">
            <w:pPr>
              <w:rPr>
                <w:sz w:val="26"/>
                <w:szCs w:val="26"/>
              </w:rPr>
            </w:pPr>
            <w:r w:rsidRPr="00D31DA3">
              <w:rPr>
                <w:sz w:val="26"/>
                <w:szCs w:val="26"/>
              </w:rPr>
              <w:t xml:space="preserve">     из гравия небольшой прочности</w:t>
            </w:r>
          </w:p>
        </w:tc>
        <w:tc>
          <w:tcPr>
            <w:tcW w:w="1470" w:type="dxa"/>
          </w:tcPr>
          <w:p w:rsidR="00BE6615" w:rsidRPr="00D31DA3" w:rsidRDefault="00BE6615" w:rsidP="00854EA8">
            <w:pPr>
              <w:jc w:val="center"/>
              <w:rPr>
                <w:sz w:val="26"/>
                <w:szCs w:val="26"/>
              </w:rPr>
            </w:pPr>
          </w:p>
          <w:p w:rsidR="00BE6615" w:rsidRPr="00D31DA3" w:rsidRDefault="00BE6615" w:rsidP="00854EA8">
            <w:pPr>
              <w:jc w:val="center"/>
              <w:rPr>
                <w:sz w:val="26"/>
                <w:szCs w:val="26"/>
              </w:rPr>
            </w:pPr>
            <w:r w:rsidRPr="00D31DA3">
              <w:rPr>
                <w:sz w:val="26"/>
                <w:szCs w:val="26"/>
              </w:rPr>
              <w:t>3-4</w:t>
            </w:r>
          </w:p>
          <w:p w:rsidR="00BE6615" w:rsidRPr="00D31DA3" w:rsidRDefault="00BE6615" w:rsidP="00854EA8">
            <w:pPr>
              <w:jc w:val="center"/>
              <w:rPr>
                <w:sz w:val="26"/>
                <w:szCs w:val="26"/>
              </w:rPr>
            </w:pPr>
            <w:r w:rsidRPr="00D31DA3">
              <w:rPr>
                <w:sz w:val="26"/>
                <w:szCs w:val="26"/>
              </w:rPr>
              <w:t>4-6</w:t>
            </w:r>
          </w:p>
        </w:tc>
        <w:tc>
          <w:tcPr>
            <w:tcW w:w="1473" w:type="dxa"/>
          </w:tcPr>
          <w:p w:rsidR="00BE6615" w:rsidRPr="00D31DA3" w:rsidRDefault="00BE6615" w:rsidP="00854EA8">
            <w:pPr>
              <w:jc w:val="center"/>
              <w:rPr>
                <w:sz w:val="26"/>
                <w:szCs w:val="26"/>
              </w:rPr>
            </w:pPr>
          </w:p>
          <w:p w:rsidR="00BE6615" w:rsidRPr="00D31DA3" w:rsidRDefault="00BE6615" w:rsidP="00854EA8">
            <w:pPr>
              <w:jc w:val="center"/>
              <w:rPr>
                <w:sz w:val="26"/>
                <w:szCs w:val="26"/>
              </w:rPr>
            </w:pPr>
            <w:r w:rsidRPr="00D31DA3">
              <w:rPr>
                <w:sz w:val="26"/>
                <w:szCs w:val="26"/>
              </w:rPr>
              <w:t>–</w:t>
            </w:r>
          </w:p>
          <w:p w:rsidR="00BE6615" w:rsidRPr="00D31DA3" w:rsidRDefault="00BE6615" w:rsidP="00854EA8">
            <w:pPr>
              <w:jc w:val="center"/>
              <w:rPr>
                <w:sz w:val="26"/>
                <w:szCs w:val="26"/>
              </w:rPr>
            </w:pPr>
            <w:r w:rsidRPr="00D31DA3">
              <w:rPr>
                <w:sz w:val="26"/>
                <w:szCs w:val="26"/>
              </w:rPr>
              <w:t>20-30</w:t>
            </w:r>
          </w:p>
        </w:tc>
      </w:tr>
    </w:tbl>
    <w:p w:rsidR="00BE6615" w:rsidRDefault="00BE6615" w:rsidP="00BE6615">
      <w:pPr>
        <w:ind w:firstLine="708"/>
        <w:rPr>
          <w:b/>
          <w:sz w:val="28"/>
          <w:szCs w:val="28"/>
        </w:rPr>
      </w:pPr>
    </w:p>
    <w:p w:rsidR="00BE6615" w:rsidRDefault="00BE6615" w:rsidP="00BE6615">
      <w:pPr>
        <w:ind w:firstLine="708"/>
        <w:rPr>
          <w:b/>
          <w:sz w:val="28"/>
          <w:szCs w:val="28"/>
        </w:rPr>
      </w:pPr>
    </w:p>
    <w:p w:rsidR="00BE6615" w:rsidRDefault="00BE6615" w:rsidP="00BE6615">
      <w:pPr>
        <w:ind w:firstLine="708"/>
        <w:rPr>
          <w:b/>
          <w:sz w:val="28"/>
          <w:szCs w:val="28"/>
        </w:rPr>
      </w:pPr>
    </w:p>
    <w:p w:rsidR="00BE6615" w:rsidRDefault="00BE6615" w:rsidP="00BE6615">
      <w:pPr>
        <w:jc w:val="both"/>
        <w:rPr>
          <w:sz w:val="24"/>
          <w:szCs w:val="24"/>
        </w:rPr>
      </w:pPr>
    </w:p>
    <w:p w:rsidR="00BE6615" w:rsidRDefault="00BE6615" w:rsidP="00BE6615">
      <w:pPr>
        <w:jc w:val="both"/>
        <w:rPr>
          <w:sz w:val="24"/>
          <w:szCs w:val="24"/>
        </w:rPr>
      </w:pPr>
    </w:p>
    <w:p w:rsidR="00BE6615" w:rsidRDefault="00BE6615" w:rsidP="00BE6615">
      <w:pPr>
        <w:jc w:val="both"/>
        <w:rPr>
          <w:sz w:val="24"/>
          <w:szCs w:val="24"/>
        </w:rPr>
      </w:pPr>
    </w:p>
    <w:p w:rsidR="00BE6615" w:rsidRPr="00BE6615" w:rsidRDefault="00BE6615" w:rsidP="00BE6615">
      <w:pPr>
        <w:jc w:val="both"/>
        <w:rPr>
          <w:sz w:val="24"/>
          <w:szCs w:val="24"/>
        </w:rPr>
      </w:pPr>
      <w:r w:rsidRPr="00BE6615">
        <w:rPr>
          <w:sz w:val="24"/>
          <w:szCs w:val="24"/>
        </w:rPr>
        <w:t>Цементобетонные покрытия обладают абсолютной твердостью, а асфальтированные подразделяют на:</w:t>
      </w:r>
    </w:p>
    <w:p w:rsidR="00BE6615" w:rsidRPr="00BE6615" w:rsidRDefault="00BE6615" w:rsidP="00BE6615">
      <w:pPr>
        <w:jc w:val="both"/>
        <w:rPr>
          <w:sz w:val="24"/>
          <w:szCs w:val="24"/>
        </w:rPr>
      </w:pPr>
      <w:r w:rsidRPr="00BE6615">
        <w:rPr>
          <w:sz w:val="24"/>
          <w:szCs w:val="24"/>
        </w:rPr>
        <w:t>очень твердые — 0…2 мм погружения иглы;</w:t>
      </w:r>
    </w:p>
    <w:p w:rsidR="00BE6615" w:rsidRPr="00BE6615" w:rsidRDefault="00BE6615" w:rsidP="00BE6615">
      <w:pPr>
        <w:jc w:val="both"/>
        <w:rPr>
          <w:sz w:val="24"/>
          <w:szCs w:val="24"/>
        </w:rPr>
      </w:pPr>
      <w:r w:rsidRPr="00BE6615">
        <w:rPr>
          <w:sz w:val="24"/>
          <w:szCs w:val="24"/>
        </w:rPr>
        <w:t>твердые — 2…5 мм;</w:t>
      </w:r>
    </w:p>
    <w:p w:rsidR="00BE6615" w:rsidRPr="00BE6615" w:rsidRDefault="00BE6615" w:rsidP="00BE6615">
      <w:pPr>
        <w:jc w:val="both"/>
        <w:rPr>
          <w:sz w:val="24"/>
          <w:szCs w:val="24"/>
        </w:rPr>
      </w:pPr>
      <w:r w:rsidRPr="00BE6615">
        <w:rPr>
          <w:sz w:val="24"/>
          <w:szCs w:val="24"/>
        </w:rPr>
        <w:t>нормальные — 5…8 мм;</w:t>
      </w:r>
    </w:p>
    <w:p w:rsidR="00BE6615" w:rsidRPr="00BE6615" w:rsidRDefault="00BE6615" w:rsidP="00BE6615">
      <w:pPr>
        <w:jc w:val="both"/>
        <w:rPr>
          <w:sz w:val="24"/>
          <w:szCs w:val="24"/>
        </w:rPr>
      </w:pPr>
      <w:r w:rsidRPr="00BE6615">
        <w:rPr>
          <w:sz w:val="24"/>
          <w:szCs w:val="24"/>
        </w:rPr>
        <w:t>мягкие — 8…12 мм;</w:t>
      </w:r>
    </w:p>
    <w:p w:rsidR="00BE6615" w:rsidRPr="00BE6615" w:rsidRDefault="00BE6615" w:rsidP="00BE6615">
      <w:pPr>
        <w:jc w:val="both"/>
        <w:rPr>
          <w:sz w:val="24"/>
          <w:szCs w:val="24"/>
        </w:rPr>
      </w:pPr>
      <w:r w:rsidRPr="00BE6615">
        <w:rPr>
          <w:sz w:val="24"/>
          <w:szCs w:val="24"/>
        </w:rPr>
        <w:t>очень мягкие — 12…18 мм.</w:t>
      </w:r>
    </w:p>
    <w:p w:rsidR="00BE6615" w:rsidRDefault="00BE6615" w:rsidP="00BE6615">
      <w:pPr>
        <w:jc w:val="both"/>
        <w:rPr>
          <w:sz w:val="24"/>
          <w:szCs w:val="24"/>
        </w:rPr>
      </w:pPr>
    </w:p>
    <w:p w:rsidR="00BE6615" w:rsidRDefault="00BE6615" w:rsidP="00BE6615">
      <w:pPr>
        <w:jc w:val="both"/>
        <w:rPr>
          <w:sz w:val="24"/>
          <w:szCs w:val="24"/>
        </w:rPr>
      </w:pPr>
    </w:p>
    <w:p w:rsidR="00BE6615" w:rsidRDefault="00BE6615" w:rsidP="00BE6615">
      <w:pPr>
        <w:jc w:val="both"/>
        <w:rPr>
          <w:sz w:val="24"/>
          <w:szCs w:val="24"/>
        </w:rPr>
      </w:pPr>
    </w:p>
    <w:p w:rsidR="00BE6615" w:rsidRDefault="00BE6615" w:rsidP="00BE6615">
      <w:pPr>
        <w:jc w:val="both"/>
        <w:rPr>
          <w:sz w:val="24"/>
          <w:szCs w:val="24"/>
        </w:rPr>
      </w:pPr>
    </w:p>
    <w:p w:rsidR="00BE6615" w:rsidRPr="00BE6615" w:rsidRDefault="00BE6615" w:rsidP="00BE6615">
      <w:pPr>
        <w:jc w:val="both"/>
        <w:rPr>
          <w:sz w:val="24"/>
          <w:szCs w:val="24"/>
        </w:rPr>
      </w:pPr>
      <w:r w:rsidRPr="00BE6615">
        <w:rPr>
          <w:sz w:val="24"/>
          <w:szCs w:val="24"/>
        </w:rPr>
        <w:t xml:space="preserve">Большое влияние на износ покрытия оказывают </w:t>
      </w:r>
      <w:proofErr w:type="spellStart"/>
      <w:r w:rsidRPr="00BE6615">
        <w:rPr>
          <w:sz w:val="24"/>
          <w:szCs w:val="24"/>
        </w:rPr>
        <w:t>погодно</w:t>
      </w:r>
      <w:proofErr w:type="spellEnd"/>
      <w:r w:rsidRPr="00BE6615">
        <w:rPr>
          <w:sz w:val="24"/>
          <w:szCs w:val="24"/>
        </w:rPr>
        <w:t>-климатические условия — влажность и температура.</w:t>
      </w:r>
    </w:p>
    <w:p w:rsidR="00BE6615" w:rsidRPr="00BE6615" w:rsidRDefault="00BE6615" w:rsidP="00BE6615">
      <w:pPr>
        <w:ind w:firstLine="709"/>
        <w:jc w:val="both"/>
        <w:rPr>
          <w:b/>
          <w:i/>
          <w:sz w:val="24"/>
          <w:szCs w:val="24"/>
        </w:rPr>
      </w:pPr>
      <w:r w:rsidRPr="00BE6615">
        <w:rPr>
          <w:b/>
          <w:i/>
          <w:sz w:val="24"/>
          <w:szCs w:val="24"/>
        </w:rPr>
        <w:t>Способы измерения степени износа дорожного покрытия</w:t>
      </w:r>
    </w:p>
    <w:p w:rsidR="00BE6615" w:rsidRPr="00BE6615" w:rsidRDefault="00BE6615" w:rsidP="00BE6615">
      <w:pPr>
        <w:jc w:val="both"/>
        <w:rPr>
          <w:sz w:val="24"/>
          <w:szCs w:val="24"/>
        </w:rPr>
      </w:pPr>
      <w:r w:rsidRPr="00BE6615">
        <w:rPr>
          <w:sz w:val="24"/>
          <w:szCs w:val="24"/>
        </w:rPr>
        <w:t xml:space="preserve">Общую степень износа монолитных покрытий (асфальтобетонных и цементобетонных) измеряют при помощи реперов (от фр. </w:t>
      </w:r>
      <w:proofErr w:type="spellStart"/>
      <w:r w:rsidRPr="00BE6615">
        <w:rPr>
          <w:sz w:val="24"/>
          <w:szCs w:val="24"/>
        </w:rPr>
        <w:t>repère</w:t>
      </w:r>
      <w:proofErr w:type="spellEnd"/>
      <w:r w:rsidRPr="00BE6615">
        <w:rPr>
          <w:sz w:val="24"/>
          <w:szCs w:val="24"/>
        </w:rPr>
        <w:t xml:space="preserve"> — метка, знак, исходная точка), а также электромагнитных и лазерных </w:t>
      </w:r>
      <w:proofErr w:type="spellStart"/>
      <w:r w:rsidRPr="00BE6615">
        <w:rPr>
          <w:sz w:val="24"/>
          <w:szCs w:val="24"/>
        </w:rPr>
        <w:t>износометров</w:t>
      </w:r>
      <w:proofErr w:type="spellEnd"/>
      <w:r w:rsidRPr="00BE6615">
        <w:rPr>
          <w:sz w:val="24"/>
          <w:szCs w:val="24"/>
        </w:rPr>
        <w:t>.</w:t>
      </w:r>
    </w:p>
    <w:p w:rsidR="00BE6615" w:rsidRPr="00BE6615" w:rsidRDefault="00BE6615" w:rsidP="00BE6615">
      <w:pPr>
        <w:jc w:val="both"/>
        <w:rPr>
          <w:sz w:val="24"/>
          <w:szCs w:val="24"/>
        </w:rPr>
      </w:pPr>
      <w:r w:rsidRPr="00BE6615">
        <w:rPr>
          <w:sz w:val="24"/>
          <w:szCs w:val="24"/>
        </w:rPr>
        <w:t>При измерении степени износа с помощью реперов, в покрытие, еще на этапе асфальтирования, закладывают стакан-репер из латуни. Дно стакана служит поверхностью, от которой выполняется отсчет. Износ определяется как разность значений текущего и предыдущего замеров.</w:t>
      </w:r>
    </w:p>
    <w:p w:rsidR="00BE6615" w:rsidRPr="00BE6615" w:rsidRDefault="00BE6615" w:rsidP="00BE6615">
      <w:pPr>
        <w:jc w:val="both"/>
        <w:rPr>
          <w:sz w:val="24"/>
          <w:szCs w:val="24"/>
        </w:rPr>
      </w:pPr>
      <w:r w:rsidRPr="00BE6615">
        <w:rPr>
          <w:sz w:val="24"/>
          <w:szCs w:val="24"/>
        </w:rPr>
        <w:t xml:space="preserve">Также износ может определяться с помощью специальных пластин трапецеидальной формы из известняка или мягкого металла, закладываемых при асфальтировании и </w:t>
      </w:r>
      <w:r w:rsidRPr="00BE6615">
        <w:rPr>
          <w:sz w:val="24"/>
          <w:szCs w:val="24"/>
        </w:rPr>
        <w:lastRenderedPageBreak/>
        <w:t xml:space="preserve">истирающихся совместно с ним. </w:t>
      </w:r>
      <w:proofErr w:type="spellStart"/>
      <w:r w:rsidRPr="00BE6615">
        <w:rPr>
          <w:sz w:val="24"/>
          <w:szCs w:val="24"/>
        </w:rPr>
        <w:t>Полуразность</w:t>
      </w:r>
      <w:proofErr w:type="spellEnd"/>
      <w:r w:rsidRPr="00BE6615">
        <w:rPr>
          <w:sz w:val="24"/>
          <w:szCs w:val="24"/>
        </w:rPr>
        <w:t xml:space="preserve"> между длиной ребра пластины на поверхности дорожного покрытия, измеренной после истирания, и первоначальной длиной характеризует износ.</w:t>
      </w:r>
    </w:p>
    <w:p w:rsidR="00BE6615" w:rsidRPr="00BE6615" w:rsidRDefault="00BE6615" w:rsidP="00BE6615">
      <w:pPr>
        <w:jc w:val="both"/>
        <w:rPr>
          <w:sz w:val="24"/>
          <w:szCs w:val="24"/>
        </w:rPr>
      </w:pPr>
      <w:r w:rsidRPr="00BE6615">
        <w:rPr>
          <w:sz w:val="24"/>
          <w:szCs w:val="24"/>
        </w:rPr>
        <w:t xml:space="preserve">Электромагнитные и лазерные </w:t>
      </w:r>
      <w:proofErr w:type="spellStart"/>
      <w:r w:rsidRPr="00BE6615">
        <w:rPr>
          <w:sz w:val="24"/>
          <w:szCs w:val="24"/>
        </w:rPr>
        <w:t>износометры</w:t>
      </w:r>
      <w:proofErr w:type="spellEnd"/>
      <w:r w:rsidRPr="00BE6615">
        <w:rPr>
          <w:sz w:val="24"/>
          <w:szCs w:val="24"/>
        </w:rPr>
        <w:t xml:space="preserve"> применяются для измерения износа монолитных дорожных покрытий. </w:t>
      </w:r>
      <w:proofErr w:type="spellStart"/>
      <w:r w:rsidRPr="00BE6615">
        <w:rPr>
          <w:sz w:val="24"/>
          <w:szCs w:val="24"/>
        </w:rPr>
        <w:t>Стратотест</w:t>
      </w:r>
      <w:proofErr w:type="spellEnd"/>
      <w:r w:rsidRPr="00BE6615">
        <w:rPr>
          <w:sz w:val="24"/>
          <w:szCs w:val="24"/>
        </w:rPr>
        <w:t xml:space="preserve"> — прибор для измерения толщины покрытия, действие которого основано на принципе отражения электромагнитных волн. Для работы с этим прибором необходимо заранее, еще при асфальтировке, между слоями дорожной одежды укладывать в определенных местах металлическую пленку (фольгу), которая в дальнейшем будет работать в качестве отражателя электромагнитных волн.</w:t>
      </w:r>
    </w:p>
    <w:p w:rsidR="00BE6615" w:rsidRPr="00BE6615" w:rsidRDefault="00BE6615" w:rsidP="00BE6615">
      <w:pPr>
        <w:jc w:val="both"/>
        <w:rPr>
          <w:sz w:val="24"/>
          <w:szCs w:val="24"/>
        </w:rPr>
      </w:pPr>
      <w:r w:rsidRPr="00BE6615">
        <w:rPr>
          <w:sz w:val="24"/>
          <w:szCs w:val="24"/>
        </w:rPr>
        <w:t>Для усовершенствованных (асфальтированных и цементобетонных) покрытий износ измеряют в миллиметрах, а для покрытий переходного типа (чернощебеночных, щебеночных, гравийных и др.) также и по объему потери материала в кубических метрах на километр.</w:t>
      </w:r>
    </w:p>
    <w:p w:rsidR="00BE6615" w:rsidRPr="00BE6615" w:rsidRDefault="00BE6615" w:rsidP="00BE6615">
      <w:pPr>
        <w:jc w:val="both"/>
        <w:rPr>
          <w:sz w:val="24"/>
          <w:szCs w:val="24"/>
        </w:rPr>
      </w:pPr>
      <w:r w:rsidRPr="00BE6615">
        <w:rPr>
          <w:sz w:val="24"/>
          <w:szCs w:val="24"/>
        </w:rPr>
        <w:t>Допустимая величина износа для различных типов дорожного покрытия</w:t>
      </w:r>
    </w:p>
    <w:p w:rsidR="00BE6615" w:rsidRPr="00BE6615" w:rsidRDefault="00BE6615" w:rsidP="00BE6615">
      <w:pPr>
        <w:jc w:val="both"/>
        <w:rPr>
          <w:sz w:val="24"/>
          <w:szCs w:val="24"/>
        </w:rPr>
      </w:pPr>
      <w:r w:rsidRPr="00BE6615">
        <w:rPr>
          <w:sz w:val="24"/>
          <w:szCs w:val="24"/>
        </w:rPr>
        <w:t>В качестве критерия предельного состояния дорожного покрытия по износу может быть принят допустимый износ:</w:t>
      </w:r>
    </w:p>
    <w:p w:rsidR="00BE6615" w:rsidRPr="00BE6615" w:rsidRDefault="00BE6615" w:rsidP="00BE6615">
      <w:pPr>
        <w:jc w:val="both"/>
        <w:rPr>
          <w:sz w:val="24"/>
          <w:szCs w:val="24"/>
        </w:rPr>
      </w:pPr>
      <w:r w:rsidRPr="00BE6615">
        <w:rPr>
          <w:sz w:val="24"/>
          <w:szCs w:val="24"/>
        </w:rPr>
        <w:t>для асфальтобетонных покрытий — 10…20 мм;</w:t>
      </w:r>
    </w:p>
    <w:p w:rsidR="00BE6615" w:rsidRPr="00BE6615" w:rsidRDefault="00BE6615" w:rsidP="00BE6615">
      <w:pPr>
        <w:jc w:val="both"/>
        <w:rPr>
          <w:sz w:val="24"/>
          <w:szCs w:val="24"/>
        </w:rPr>
      </w:pPr>
      <w:r w:rsidRPr="00BE6615">
        <w:rPr>
          <w:sz w:val="24"/>
          <w:szCs w:val="24"/>
        </w:rPr>
        <w:t>для щебеночных и гравийных покрытий, обработанных органическими вяжущими — 30…40 мм;</w:t>
      </w:r>
    </w:p>
    <w:p w:rsidR="00BE6615" w:rsidRPr="00BE6615" w:rsidRDefault="00BE6615" w:rsidP="00BE6615">
      <w:pPr>
        <w:jc w:val="both"/>
        <w:rPr>
          <w:sz w:val="24"/>
          <w:szCs w:val="24"/>
        </w:rPr>
      </w:pPr>
      <w:r w:rsidRPr="00BE6615">
        <w:rPr>
          <w:sz w:val="24"/>
          <w:szCs w:val="24"/>
        </w:rPr>
        <w:t>для щебеночных покрытий из прочного щебня — 40…50 мм;</w:t>
      </w:r>
    </w:p>
    <w:p w:rsidR="00BE6615" w:rsidRPr="00BE6615" w:rsidRDefault="00BE6615" w:rsidP="00BE6615">
      <w:pPr>
        <w:jc w:val="both"/>
        <w:rPr>
          <w:sz w:val="24"/>
          <w:szCs w:val="24"/>
        </w:rPr>
      </w:pPr>
      <w:r w:rsidRPr="00BE6615">
        <w:rPr>
          <w:sz w:val="24"/>
          <w:szCs w:val="24"/>
        </w:rPr>
        <w:t>для гравийных покрытий — 50…60 мм.</w:t>
      </w:r>
    </w:p>
    <w:p w:rsidR="00BE6615" w:rsidRPr="00BE6615" w:rsidRDefault="00BE6615" w:rsidP="00BE6615">
      <w:pPr>
        <w:jc w:val="both"/>
        <w:rPr>
          <w:sz w:val="24"/>
          <w:szCs w:val="24"/>
        </w:rPr>
      </w:pPr>
      <w:r w:rsidRPr="00BE6615">
        <w:rPr>
          <w:sz w:val="24"/>
          <w:szCs w:val="24"/>
        </w:rPr>
        <w:t>Исходя из величины допустимого износа, при строительстве новой или ремонте старой дороги, в процессе устройства верхнего асфальтируемого слоя дорожного покрытия предусматривается соответствующее увеличение его толщины, либо создание отдельного слоя износа (толщиной 2–3 см), а также устройство тонкого защитного слоя (1–2 см) с применением литых эмульсионно-минеральных смесей.</w:t>
      </w:r>
    </w:p>
    <w:p w:rsidR="00BE6615" w:rsidRPr="00BE6615" w:rsidRDefault="00BE6615" w:rsidP="00BE6615">
      <w:pPr>
        <w:ind w:firstLine="708"/>
        <w:jc w:val="both"/>
        <w:rPr>
          <w:sz w:val="24"/>
          <w:szCs w:val="24"/>
        </w:rPr>
      </w:pPr>
    </w:p>
    <w:p w:rsidR="00000C24" w:rsidRPr="00000C24" w:rsidRDefault="00000C24" w:rsidP="00000C24">
      <w:pPr>
        <w:ind w:firstLine="708"/>
        <w:jc w:val="both"/>
        <w:rPr>
          <w:sz w:val="24"/>
          <w:szCs w:val="24"/>
        </w:rPr>
      </w:pPr>
    </w:p>
    <w:sectPr w:rsidR="00000C24" w:rsidRPr="00000C2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Franklin Gothic Heavy">
    <w:panose1 w:val="020B0903020102020204"/>
    <w:charset w:val="CC"/>
    <w:family w:val="swiss"/>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007034"/>
    <w:multiLevelType w:val="hybridMultilevel"/>
    <w:tmpl w:val="B52E3E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9AC31E9"/>
    <w:multiLevelType w:val="hybridMultilevel"/>
    <w:tmpl w:val="36D87D12"/>
    <w:lvl w:ilvl="0" w:tplc="9BA6AB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E172C1C"/>
    <w:multiLevelType w:val="hybridMultilevel"/>
    <w:tmpl w:val="EBF46F22"/>
    <w:lvl w:ilvl="0" w:tplc="1D4C736C">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 w15:restartNumberingAfterBreak="0">
    <w:nsid w:val="459F39EF"/>
    <w:multiLevelType w:val="hybridMultilevel"/>
    <w:tmpl w:val="916C5DFE"/>
    <w:lvl w:ilvl="0" w:tplc="1D4C736C">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 w15:restartNumberingAfterBreak="0">
    <w:nsid w:val="469160D7"/>
    <w:multiLevelType w:val="hybridMultilevel"/>
    <w:tmpl w:val="ADA2AF58"/>
    <w:lvl w:ilvl="0" w:tplc="1D4C736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4B163FFA"/>
    <w:multiLevelType w:val="hybridMultilevel"/>
    <w:tmpl w:val="A120EA50"/>
    <w:lvl w:ilvl="0" w:tplc="64881B0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65F945D7"/>
    <w:multiLevelType w:val="hybridMultilevel"/>
    <w:tmpl w:val="FF0CF6C2"/>
    <w:lvl w:ilvl="0" w:tplc="B5B6A24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 w:numId="2">
    <w:abstractNumId w:val="4"/>
  </w:num>
  <w:num w:numId="3">
    <w:abstractNumId w:val="2"/>
  </w:num>
  <w:num w:numId="4">
    <w:abstractNumId w:val="6"/>
  </w:num>
  <w:num w:numId="5">
    <w:abstractNumId w:val="3"/>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63F9"/>
    <w:rsid w:val="00000C24"/>
    <w:rsid w:val="000069DF"/>
    <w:rsid w:val="000B254B"/>
    <w:rsid w:val="001E23E9"/>
    <w:rsid w:val="001E3F6A"/>
    <w:rsid w:val="002F1F31"/>
    <w:rsid w:val="003068CA"/>
    <w:rsid w:val="003467E0"/>
    <w:rsid w:val="004763F9"/>
    <w:rsid w:val="005216FB"/>
    <w:rsid w:val="00593183"/>
    <w:rsid w:val="005F6347"/>
    <w:rsid w:val="006022DC"/>
    <w:rsid w:val="007E32CF"/>
    <w:rsid w:val="008649C7"/>
    <w:rsid w:val="009476AC"/>
    <w:rsid w:val="009541CF"/>
    <w:rsid w:val="00A7283E"/>
    <w:rsid w:val="00A9586E"/>
    <w:rsid w:val="00B24BA2"/>
    <w:rsid w:val="00B35347"/>
    <w:rsid w:val="00BE6615"/>
    <w:rsid w:val="00C41EE7"/>
    <w:rsid w:val="00C81A9A"/>
    <w:rsid w:val="00D45E06"/>
    <w:rsid w:val="00DE25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004AD7"/>
  <w15:docId w15:val="{65010A47-EEC5-4305-B103-A828EAD5AA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476AC"/>
    <w:pPr>
      <w:spacing w:after="0" w:line="240" w:lineRule="auto"/>
    </w:pPr>
    <w:rPr>
      <w:rFonts w:ascii="Times New Roman" w:eastAsia="Times New Roman" w:hAnsi="Times New Roman" w:cs="Times New Roman"/>
      <w:position w:val="2"/>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
    <w:name w:val="Заголовок №4_"/>
    <w:basedOn w:val="a0"/>
    <w:link w:val="40"/>
    <w:uiPriority w:val="99"/>
    <w:rsid w:val="009476AC"/>
    <w:rPr>
      <w:rFonts w:ascii="Franklin Gothic Heavy" w:hAnsi="Franklin Gothic Heavy" w:cs="Franklin Gothic Heavy"/>
      <w:shd w:val="clear" w:color="auto" w:fill="FFFFFF"/>
    </w:rPr>
  </w:style>
  <w:style w:type="paragraph" w:customStyle="1" w:styleId="40">
    <w:name w:val="Заголовок №4"/>
    <w:basedOn w:val="a"/>
    <w:link w:val="4"/>
    <w:uiPriority w:val="99"/>
    <w:rsid w:val="009476AC"/>
    <w:pPr>
      <w:widowControl w:val="0"/>
      <w:shd w:val="clear" w:color="auto" w:fill="FFFFFF"/>
      <w:spacing w:before="360" w:after="240" w:line="240" w:lineRule="atLeast"/>
      <w:ind w:firstLine="300"/>
      <w:jc w:val="both"/>
      <w:outlineLvl w:val="3"/>
    </w:pPr>
    <w:rPr>
      <w:rFonts w:ascii="Franklin Gothic Heavy" w:eastAsiaTheme="minorHAnsi" w:hAnsi="Franklin Gothic Heavy" w:cs="Franklin Gothic Heavy"/>
      <w:position w:val="0"/>
      <w:sz w:val="22"/>
      <w:szCs w:val="22"/>
      <w:lang w:eastAsia="en-US"/>
    </w:rPr>
  </w:style>
  <w:style w:type="character" w:customStyle="1" w:styleId="1">
    <w:name w:val="Основной текст Знак1"/>
    <w:basedOn w:val="a0"/>
    <w:link w:val="a3"/>
    <w:uiPriority w:val="99"/>
    <w:rsid w:val="009476AC"/>
    <w:rPr>
      <w:rFonts w:ascii="Times New Roman" w:hAnsi="Times New Roman" w:cs="Times New Roman"/>
      <w:shd w:val="clear" w:color="auto" w:fill="FFFFFF"/>
    </w:rPr>
  </w:style>
  <w:style w:type="character" w:customStyle="1" w:styleId="a4">
    <w:name w:val="Основной текст + Курсив"/>
    <w:basedOn w:val="1"/>
    <w:uiPriority w:val="99"/>
    <w:rsid w:val="009476AC"/>
    <w:rPr>
      <w:rFonts w:ascii="Times New Roman" w:hAnsi="Times New Roman" w:cs="Times New Roman"/>
      <w:i/>
      <w:iCs/>
      <w:shd w:val="clear" w:color="auto" w:fill="FFFFFF"/>
    </w:rPr>
  </w:style>
  <w:style w:type="paragraph" w:styleId="a3">
    <w:name w:val="Body Text"/>
    <w:basedOn w:val="a"/>
    <w:link w:val="1"/>
    <w:uiPriority w:val="99"/>
    <w:rsid w:val="009476AC"/>
    <w:pPr>
      <w:widowControl w:val="0"/>
      <w:shd w:val="clear" w:color="auto" w:fill="FFFFFF"/>
      <w:spacing w:line="257" w:lineRule="exact"/>
      <w:jc w:val="both"/>
    </w:pPr>
    <w:rPr>
      <w:rFonts w:eastAsiaTheme="minorHAnsi"/>
      <w:position w:val="0"/>
      <w:sz w:val="22"/>
      <w:szCs w:val="22"/>
      <w:lang w:eastAsia="en-US"/>
    </w:rPr>
  </w:style>
  <w:style w:type="character" w:customStyle="1" w:styleId="a5">
    <w:name w:val="Основной текст Знак"/>
    <w:basedOn w:val="a0"/>
    <w:uiPriority w:val="99"/>
    <w:semiHidden/>
    <w:rsid w:val="009476AC"/>
    <w:rPr>
      <w:rFonts w:ascii="Times New Roman" w:eastAsia="Times New Roman" w:hAnsi="Times New Roman" w:cs="Times New Roman"/>
      <w:position w:val="2"/>
      <w:sz w:val="20"/>
      <w:szCs w:val="20"/>
      <w:lang w:eastAsia="ru-RU"/>
    </w:rPr>
  </w:style>
  <w:style w:type="character" w:customStyle="1" w:styleId="2">
    <w:name w:val="Основной текст (2)_"/>
    <w:basedOn w:val="a0"/>
    <w:link w:val="20"/>
    <w:uiPriority w:val="99"/>
    <w:rsid w:val="00C41EE7"/>
    <w:rPr>
      <w:rFonts w:ascii="Times New Roman" w:hAnsi="Times New Roman" w:cs="Times New Roman"/>
      <w:sz w:val="20"/>
      <w:szCs w:val="20"/>
      <w:shd w:val="clear" w:color="auto" w:fill="FFFFFF"/>
    </w:rPr>
  </w:style>
  <w:style w:type="character" w:customStyle="1" w:styleId="3">
    <w:name w:val="Основной текст (3)_"/>
    <w:basedOn w:val="a0"/>
    <w:link w:val="30"/>
    <w:uiPriority w:val="99"/>
    <w:rsid w:val="00C41EE7"/>
    <w:rPr>
      <w:rFonts w:ascii="Times New Roman" w:hAnsi="Times New Roman" w:cs="Times New Roman"/>
      <w:sz w:val="18"/>
      <w:szCs w:val="18"/>
      <w:shd w:val="clear" w:color="auto" w:fill="FFFFFF"/>
    </w:rPr>
  </w:style>
  <w:style w:type="character" w:customStyle="1" w:styleId="31">
    <w:name w:val="Основной текст (3) + Курсив"/>
    <w:basedOn w:val="3"/>
    <w:uiPriority w:val="99"/>
    <w:rsid w:val="00C41EE7"/>
    <w:rPr>
      <w:rFonts w:ascii="Times New Roman" w:hAnsi="Times New Roman" w:cs="Times New Roman"/>
      <w:i/>
      <w:iCs/>
      <w:sz w:val="18"/>
      <w:szCs w:val="18"/>
      <w:shd w:val="clear" w:color="auto" w:fill="FFFFFF"/>
    </w:rPr>
  </w:style>
  <w:style w:type="paragraph" w:customStyle="1" w:styleId="20">
    <w:name w:val="Основной текст (2)"/>
    <w:basedOn w:val="a"/>
    <w:link w:val="2"/>
    <w:uiPriority w:val="99"/>
    <w:rsid w:val="00C41EE7"/>
    <w:pPr>
      <w:widowControl w:val="0"/>
      <w:shd w:val="clear" w:color="auto" w:fill="FFFFFF"/>
      <w:spacing w:line="216" w:lineRule="exact"/>
      <w:jc w:val="both"/>
    </w:pPr>
    <w:rPr>
      <w:rFonts w:eastAsiaTheme="minorHAnsi"/>
      <w:position w:val="0"/>
      <w:lang w:eastAsia="en-US"/>
    </w:rPr>
  </w:style>
  <w:style w:type="paragraph" w:customStyle="1" w:styleId="30">
    <w:name w:val="Основной текст (3)"/>
    <w:basedOn w:val="a"/>
    <w:link w:val="3"/>
    <w:uiPriority w:val="99"/>
    <w:rsid w:val="00C41EE7"/>
    <w:pPr>
      <w:widowControl w:val="0"/>
      <w:shd w:val="clear" w:color="auto" w:fill="FFFFFF"/>
      <w:spacing w:after="1320" w:line="192" w:lineRule="exact"/>
      <w:jc w:val="both"/>
    </w:pPr>
    <w:rPr>
      <w:rFonts w:eastAsiaTheme="minorHAnsi"/>
      <w:position w:val="0"/>
      <w:sz w:val="18"/>
      <w:szCs w:val="18"/>
      <w:lang w:eastAsia="en-US"/>
    </w:rPr>
  </w:style>
  <w:style w:type="paragraph" w:styleId="a6">
    <w:name w:val="Balloon Text"/>
    <w:basedOn w:val="a"/>
    <w:link w:val="a7"/>
    <w:uiPriority w:val="99"/>
    <w:semiHidden/>
    <w:unhideWhenUsed/>
    <w:rsid w:val="00D45E06"/>
    <w:rPr>
      <w:rFonts w:ascii="Tahoma" w:hAnsi="Tahoma" w:cs="Tahoma"/>
      <w:sz w:val="16"/>
      <w:szCs w:val="16"/>
    </w:rPr>
  </w:style>
  <w:style w:type="character" w:customStyle="1" w:styleId="a7">
    <w:name w:val="Текст выноски Знак"/>
    <w:basedOn w:val="a0"/>
    <w:link w:val="a6"/>
    <w:uiPriority w:val="99"/>
    <w:semiHidden/>
    <w:rsid w:val="00D45E06"/>
    <w:rPr>
      <w:rFonts w:ascii="Tahoma" w:eastAsia="Times New Roman" w:hAnsi="Tahoma" w:cs="Tahoma"/>
      <w:position w:val="2"/>
      <w:sz w:val="16"/>
      <w:szCs w:val="16"/>
      <w:lang w:eastAsia="ru-RU"/>
    </w:rPr>
  </w:style>
  <w:style w:type="paragraph" w:styleId="a8">
    <w:name w:val="List Paragraph"/>
    <w:basedOn w:val="a"/>
    <w:uiPriority w:val="34"/>
    <w:qFormat/>
    <w:rsid w:val="00000C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8.wm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oleObject" Target="embeddings/oleObject1.bin"/><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3.bin"/><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wmf"/><Relationship Id="rId5" Type="http://schemas.openxmlformats.org/officeDocument/2006/relationships/image" Target="media/image1.png"/><Relationship Id="rId15" Type="http://schemas.openxmlformats.org/officeDocument/2006/relationships/image" Target="media/image9.wmf"/><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oleObject" Target="embeddings/oleObject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235</TotalTime>
  <Pages>9</Pages>
  <Words>2454</Words>
  <Characters>13989</Characters>
  <Application>Microsoft Office Word</Application>
  <DocSecurity>0</DocSecurity>
  <Lines>116</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Bakytbek</cp:lastModifiedBy>
  <cp:revision>12</cp:revision>
  <cp:lastPrinted>2019-04-04T14:13:00Z</cp:lastPrinted>
  <dcterms:created xsi:type="dcterms:W3CDTF">2019-03-01T14:45:00Z</dcterms:created>
  <dcterms:modified xsi:type="dcterms:W3CDTF">2020-03-30T14:58:00Z</dcterms:modified>
</cp:coreProperties>
</file>